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C0" w:rsidRDefault="0071393F" w:rsidP="00014BCF">
      <w:pPr>
        <w:pStyle w:val="BodyA"/>
        <w:pBdr>
          <w:bottom w:val="single" w:sz="12" w:space="0" w:color="000000"/>
        </w:pBdr>
      </w:pPr>
      <w:r>
        <w:rPr>
          <w:rStyle w:val="NoneA"/>
          <w:noProof/>
        </w:rPr>
        <mc:AlternateContent>
          <mc:Choice Requires="wps">
            <w:drawing>
              <wp:anchor distT="0" distB="0" distL="0" distR="0" simplePos="0" relativeHeight="251660288" behindDoc="0" locked="0" layoutInCell="1" allowOverlap="1">
                <wp:simplePos x="0" y="0"/>
                <wp:positionH relativeFrom="margin">
                  <wp:align>right</wp:align>
                </wp:positionH>
                <wp:positionV relativeFrom="page">
                  <wp:posOffset>156845</wp:posOffset>
                </wp:positionV>
                <wp:extent cx="3486150" cy="1428750"/>
                <wp:effectExtent l="0" t="0" r="19050" b="1905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486150" cy="1428750"/>
                        </a:xfrm>
                        <a:prstGeom prst="rect">
                          <a:avLst/>
                        </a:prstGeom>
                        <a:solidFill>
                          <a:srgbClr val="FFFFFF"/>
                        </a:solidFill>
                        <a:ln w="9525" cap="flat">
                          <a:solidFill>
                            <a:srgbClr val="FFFFFF"/>
                          </a:solidFill>
                          <a:prstDash val="solid"/>
                          <a:round/>
                        </a:ln>
                        <a:effectLst/>
                      </wps:spPr>
                      <wps:txbx>
                        <w:txbxContent>
                          <w:p w:rsidR="00C379C0" w:rsidRDefault="00D03C18">
                            <w:pPr>
                              <w:pStyle w:val="BodyA"/>
                              <w:jc w:val="center"/>
                              <w:rPr>
                                <w:rFonts w:ascii="Comic Sans MS" w:eastAsia="Comic Sans MS" w:hAnsi="Comic Sans MS" w:cs="Comic Sans MS"/>
                                <w:b/>
                                <w:bCs/>
                                <w:sz w:val="28"/>
                                <w:szCs w:val="28"/>
                              </w:rPr>
                            </w:pPr>
                            <w:r>
                              <w:rPr>
                                <w:rFonts w:ascii="Comic Sans MS" w:hAnsi="Comic Sans MS"/>
                                <w:b/>
                                <w:bCs/>
                                <w:sz w:val="28"/>
                                <w:szCs w:val="28"/>
                                <w:lang w:val="de-DE"/>
                              </w:rPr>
                              <w:t>ETHICS REPORTER</w:t>
                            </w:r>
                          </w:p>
                          <w:p w:rsidR="00C379C0" w:rsidRDefault="00014BCF">
                            <w:pPr>
                              <w:pStyle w:val="BodyA"/>
                              <w:jc w:val="center"/>
                              <w:rPr>
                                <w:rFonts w:ascii="Comic Sans MS" w:eastAsia="Comic Sans MS" w:hAnsi="Comic Sans MS" w:cs="Comic Sans MS"/>
                                <w:b/>
                                <w:bCs/>
                                <w:sz w:val="28"/>
                                <w:szCs w:val="28"/>
                              </w:rPr>
                            </w:pPr>
                            <w:r>
                              <w:rPr>
                                <w:rFonts w:ascii="Comic Sans MS" w:hAnsi="Comic Sans MS"/>
                                <w:b/>
                                <w:bCs/>
                                <w:sz w:val="28"/>
                                <w:szCs w:val="28"/>
                              </w:rPr>
                              <w:t>February</w:t>
                            </w:r>
                            <w:r w:rsidR="00D03C18">
                              <w:rPr>
                                <w:rFonts w:ascii="Comic Sans MS" w:hAnsi="Comic Sans MS"/>
                                <w:b/>
                                <w:bCs/>
                                <w:sz w:val="28"/>
                                <w:szCs w:val="28"/>
                              </w:rPr>
                              <w:t>, 2021</w:t>
                            </w:r>
                          </w:p>
                          <w:p w:rsidR="00C379C0" w:rsidRDefault="00D03C18">
                            <w:pPr>
                              <w:pStyle w:val="BodyA"/>
                            </w:pPr>
                            <w:r>
                              <w:rPr>
                                <w:rStyle w:val="NoneA"/>
                              </w:rPr>
                              <w:tab/>
                            </w:r>
                            <w:r>
                              <w:rPr>
                                <w:rStyle w:val="NoneA"/>
                              </w:rPr>
                              <w:tab/>
                            </w:r>
                            <w:r>
                              <w:rPr>
                                <w:rStyle w:val="NoneA"/>
                              </w:rPr>
                              <w:tab/>
                            </w:r>
                          </w:p>
                          <w:p w:rsidR="00C379C0" w:rsidRDefault="00D03C18">
                            <w:pPr>
                              <w:pStyle w:val="BodyA"/>
                              <w:jc w:val="center"/>
                              <w:rPr>
                                <w:rFonts w:ascii="Cambria" w:eastAsia="Cambria" w:hAnsi="Cambria" w:cs="Cambria"/>
                              </w:rPr>
                            </w:pPr>
                            <w:r>
                              <w:rPr>
                                <w:rFonts w:ascii="Cambria" w:hAnsi="Cambria"/>
                              </w:rPr>
                              <w:t>Kentucky Legislative Ethics Commission</w:t>
                            </w:r>
                          </w:p>
                          <w:p w:rsidR="00C379C0" w:rsidRDefault="00D03C18">
                            <w:pPr>
                              <w:pStyle w:val="BodyA"/>
                              <w:jc w:val="center"/>
                              <w:rPr>
                                <w:rFonts w:ascii="Cambria" w:eastAsia="Cambria" w:hAnsi="Cambria" w:cs="Cambria"/>
                              </w:rPr>
                            </w:pPr>
                            <w:r>
                              <w:rPr>
                                <w:rFonts w:ascii="Cambria" w:hAnsi="Cambria"/>
                                <w:lang w:val="de-DE"/>
                              </w:rPr>
                              <w:t>22 Mill Creek Park, Frankfort, Kentucky 40601-9230</w:t>
                            </w:r>
                          </w:p>
                          <w:p w:rsidR="00C379C0" w:rsidRDefault="00D03C18">
                            <w:pPr>
                              <w:pStyle w:val="BodyA"/>
                              <w:jc w:val="center"/>
                              <w:rPr>
                                <w:rFonts w:ascii="Cambria" w:eastAsia="Cambria" w:hAnsi="Cambria" w:cs="Cambria"/>
                              </w:rPr>
                            </w:pPr>
                            <w:r>
                              <w:rPr>
                                <w:rFonts w:ascii="Cambria" w:hAnsi="Cambria"/>
                              </w:rPr>
                              <w:t>Phone: (502) 573-2863</w:t>
                            </w:r>
                          </w:p>
                          <w:p w:rsidR="00C379C0" w:rsidRDefault="00FC5A77">
                            <w:pPr>
                              <w:pStyle w:val="BodyA"/>
                              <w:jc w:val="center"/>
                            </w:pPr>
                            <w:hyperlink r:id="rId10" w:history="1">
                              <w:r w:rsidR="00D03C18">
                                <w:rPr>
                                  <w:rStyle w:val="Hyperlink0"/>
                                </w:rPr>
                                <w:t>http://klec.ky.gov</w:t>
                              </w:r>
                            </w:hyperlink>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223.3pt;margin-top:12.35pt;width:274.5pt;height:112.5pt;z-index:251660288;visibility:visible;mso-wrap-style:square;mso-wrap-distance-left:0;mso-wrap-distance-top:0;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" strokecolor="white">
                <v:stroke joinstyle="round"/>
                <v:textbox inset="1.2699mm,1.2699mm,1.2699mm,1.2699mm">
                  <w:txbxContent>
                    <w:p w:rsidR="00C379C0" w:rsidRDefault="00D03C18">
                      <w:pPr>
                        <w:pStyle w:val="BodyA"/>
                        <w:jc w:val="center"/>
                        <w:rPr>
                          <w:rFonts w:ascii="Comic Sans MS" w:eastAsia="Comic Sans MS" w:hAnsi="Comic Sans MS" w:cs="Comic Sans MS"/>
                          <w:b/>
                          <w:bCs/>
                          <w:sz w:val="28"/>
                          <w:szCs w:val="28"/>
                        </w:rPr>
                      </w:pPr>
                      <w:r>
                        <w:rPr>
                          <w:rFonts w:ascii="Comic Sans MS" w:hAnsi="Comic Sans MS"/>
                          <w:b/>
                          <w:bCs/>
                          <w:sz w:val="28"/>
                          <w:szCs w:val="28"/>
                          <w:lang w:val="de-DE"/>
                        </w:rPr>
                        <w:t>ETHICS REPORTER</w:t>
                      </w:r>
                    </w:p>
                    <w:p w:rsidR="00C379C0" w:rsidRDefault="00014BCF">
                      <w:pPr>
                        <w:pStyle w:val="BodyA"/>
                        <w:jc w:val="center"/>
                        <w:rPr>
                          <w:rFonts w:ascii="Comic Sans MS" w:eastAsia="Comic Sans MS" w:hAnsi="Comic Sans MS" w:cs="Comic Sans MS"/>
                          <w:b/>
                          <w:bCs/>
                          <w:sz w:val="28"/>
                          <w:szCs w:val="28"/>
                        </w:rPr>
                      </w:pPr>
                      <w:r>
                        <w:rPr>
                          <w:rFonts w:ascii="Comic Sans MS" w:hAnsi="Comic Sans MS"/>
                          <w:b/>
                          <w:bCs/>
                          <w:sz w:val="28"/>
                          <w:szCs w:val="28"/>
                        </w:rPr>
                        <w:t>February</w:t>
                      </w:r>
                      <w:r w:rsidR="00D03C18">
                        <w:rPr>
                          <w:rFonts w:ascii="Comic Sans MS" w:hAnsi="Comic Sans MS"/>
                          <w:b/>
                          <w:bCs/>
                          <w:sz w:val="28"/>
                          <w:szCs w:val="28"/>
                        </w:rPr>
                        <w:t>, 2021</w:t>
                      </w:r>
                    </w:p>
                    <w:p w:rsidR="00C379C0" w:rsidRDefault="00D03C18">
                      <w:pPr>
                        <w:pStyle w:val="BodyA"/>
                      </w:pPr>
                      <w:r>
                        <w:rPr>
                          <w:rStyle w:val="NoneA"/>
                        </w:rPr>
                        <w:tab/>
                      </w:r>
                      <w:r>
                        <w:rPr>
                          <w:rStyle w:val="NoneA"/>
                        </w:rPr>
                        <w:tab/>
                      </w:r>
                      <w:r>
                        <w:rPr>
                          <w:rStyle w:val="NoneA"/>
                        </w:rPr>
                        <w:tab/>
                      </w:r>
                    </w:p>
                    <w:p w:rsidR="00C379C0" w:rsidRDefault="00D03C18">
                      <w:pPr>
                        <w:pStyle w:val="BodyA"/>
                        <w:jc w:val="center"/>
                        <w:rPr>
                          <w:rFonts w:ascii="Cambria" w:eastAsia="Cambria" w:hAnsi="Cambria" w:cs="Cambria"/>
                        </w:rPr>
                      </w:pPr>
                      <w:r>
                        <w:rPr>
                          <w:rFonts w:ascii="Cambria" w:hAnsi="Cambria"/>
                        </w:rPr>
                        <w:t>Kentucky Legislative Ethics Commission</w:t>
                      </w:r>
                    </w:p>
                    <w:p w:rsidR="00C379C0" w:rsidRDefault="00D03C18">
                      <w:pPr>
                        <w:pStyle w:val="BodyA"/>
                        <w:jc w:val="center"/>
                        <w:rPr>
                          <w:rFonts w:ascii="Cambria" w:eastAsia="Cambria" w:hAnsi="Cambria" w:cs="Cambria"/>
                        </w:rPr>
                      </w:pPr>
                      <w:r>
                        <w:rPr>
                          <w:rFonts w:ascii="Cambria" w:hAnsi="Cambria"/>
                          <w:lang w:val="de-DE"/>
                        </w:rPr>
                        <w:t>22 Mill Creek Park, Frankfort, Kentucky 40601-9230</w:t>
                      </w:r>
                    </w:p>
                    <w:p w:rsidR="00C379C0" w:rsidRDefault="00D03C18">
                      <w:pPr>
                        <w:pStyle w:val="BodyA"/>
                        <w:jc w:val="center"/>
                        <w:rPr>
                          <w:rFonts w:ascii="Cambria" w:eastAsia="Cambria" w:hAnsi="Cambria" w:cs="Cambria"/>
                        </w:rPr>
                      </w:pPr>
                      <w:r>
                        <w:rPr>
                          <w:rFonts w:ascii="Cambria" w:hAnsi="Cambria"/>
                        </w:rPr>
                        <w:t>Phone: (502) 573-2863</w:t>
                      </w:r>
                    </w:p>
                    <w:p w:rsidR="00C379C0" w:rsidRDefault="00FC5A77">
                      <w:pPr>
                        <w:pStyle w:val="BodyA"/>
                        <w:jc w:val="center"/>
                      </w:pPr>
                      <w:hyperlink r:id="rId11" w:history="1">
                        <w:r w:rsidR="00D03C18">
                          <w:rPr>
                            <w:rStyle w:val="Hyperlink0"/>
                          </w:rPr>
                          <w:t>http://klec.ky.gov</w:t>
                        </w:r>
                      </w:hyperlink>
                    </w:p>
                  </w:txbxContent>
                </v:textbox>
                <w10:wrap anchorx="margin" anchory="page"/>
              </v:shape>
            </w:pict>
          </mc:Fallback>
        </mc:AlternateContent>
      </w:r>
      <w:r w:rsidR="00D03C18">
        <w:rPr>
          <w:rStyle w:val="NoneA"/>
          <w:noProof/>
        </w:rPr>
        <w:drawing>
          <wp:anchor distT="0" distB="0" distL="0" distR="0" simplePos="0" relativeHeight="251659264" behindDoc="0" locked="0" layoutInCell="1" allowOverlap="1">
            <wp:simplePos x="0" y="0"/>
            <wp:positionH relativeFrom="column">
              <wp:posOffset>257174</wp:posOffset>
            </wp:positionH>
            <wp:positionV relativeFrom="line">
              <wp:posOffset>-390525</wp:posOffset>
            </wp:positionV>
            <wp:extent cx="1461137" cy="876300"/>
            <wp:effectExtent l="0" t="0" r="0" b="0"/>
            <wp:wrapTopAndBottom distT="0" dist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2">
                      <a:extLst/>
                    </a:blip>
                    <a:stretch>
                      <a:fillRect/>
                    </a:stretch>
                  </pic:blipFill>
                  <pic:spPr>
                    <a:xfrm>
                      <a:off x="0" y="0"/>
                      <a:ext cx="1461137" cy="876300"/>
                    </a:xfrm>
                    <a:prstGeom prst="rect">
                      <a:avLst/>
                    </a:prstGeom>
                    <a:ln w="12700" cap="flat">
                      <a:noFill/>
                      <a:miter lim="400000"/>
                    </a:ln>
                    <a:effectLst/>
                  </pic:spPr>
                </pic:pic>
              </a:graphicData>
            </a:graphic>
          </wp:anchor>
        </w:drawing>
      </w:r>
      <w:r w:rsidR="00D03C18">
        <w:rPr>
          <w:rStyle w:val="NoneA"/>
        </w:rPr>
        <w:tab/>
      </w:r>
      <w:r w:rsidR="00D03C18">
        <w:rPr>
          <w:rStyle w:val="NoneA"/>
        </w:rPr>
        <w:tab/>
      </w:r>
    </w:p>
    <w:p w:rsidR="00C379C0" w:rsidRDefault="00D715A5">
      <w:pPr>
        <w:pStyle w:val="BodyA"/>
        <w:jc w:val="both"/>
        <w:rPr>
          <w:rStyle w:val="None"/>
          <w:rFonts w:ascii="Cambria" w:eastAsia="Cambria" w:hAnsi="Cambria" w:cs="Cambria"/>
          <w:sz w:val="24"/>
          <w:szCs w:val="24"/>
        </w:rPr>
      </w:pPr>
      <w:r>
        <w:rPr>
          <w:rStyle w:val="None"/>
          <w:rFonts w:ascii="Times New Roman" w:eastAsia="Times New Roman" w:hAnsi="Times New Roman" w:cs="Times New Roman"/>
          <w:b/>
          <w:bCs/>
          <w:noProof/>
        </w:rPr>
        <mc:AlternateContent>
          <mc:Choice Requires="wps">
            <w:drawing>
              <wp:anchor distT="80010" distB="80010" distL="80010" distR="80010" simplePos="0" relativeHeight="251662336" behindDoc="0" locked="0" layoutInCell="1" allowOverlap="1">
                <wp:simplePos x="0" y="0"/>
                <wp:positionH relativeFrom="page">
                  <wp:posOffset>742950</wp:posOffset>
                </wp:positionH>
                <wp:positionV relativeFrom="line">
                  <wp:posOffset>82550</wp:posOffset>
                </wp:positionV>
                <wp:extent cx="5543550" cy="561975"/>
                <wp:effectExtent l="0" t="0" r="19050" b="28575"/>
                <wp:wrapSquare wrapText="bothSides" distT="80010" distB="80010" distL="80010" distR="80010"/>
                <wp:docPr id="1073741828" name="officeArt object" descr="officeArt object"/>
                <wp:cNvGraphicFramePr/>
                <a:graphic xmlns:a="http://schemas.openxmlformats.org/drawingml/2006/main">
                  <a:graphicData uri="http://schemas.microsoft.com/office/word/2010/wordprocessingShape">
                    <wps:wsp>
                      <wps:cNvSpPr txBox="1"/>
                      <wps:spPr>
                        <a:xfrm>
                          <a:off x="0" y="0"/>
                          <a:ext cx="5543550" cy="561975"/>
                        </a:xfrm>
                        <a:prstGeom prst="rect">
                          <a:avLst/>
                        </a:prstGeom>
                        <a:solidFill>
                          <a:srgbClr val="FFFFFF"/>
                        </a:solidFill>
                        <a:ln w="9525" cap="flat">
                          <a:solidFill>
                            <a:srgbClr val="FFFFFF"/>
                          </a:solidFill>
                          <a:prstDash val="solid"/>
                          <a:round/>
                        </a:ln>
                        <a:effectLst/>
                      </wps:spPr>
                      <wps:txbx>
                        <w:txbxContent>
                          <w:p w:rsidR="00C379C0" w:rsidRDefault="00D03C18" w:rsidP="00FC5B1A">
                            <w:pPr>
                              <w:pStyle w:val="BodyA"/>
                              <w:jc w:val="both"/>
                            </w:pPr>
                            <w:r>
                              <w:rPr>
                                <w:rStyle w:val="None"/>
                                <w:rFonts w:ascii="Cambria" w:hAnsi="Cambria"/>
                                <w:b/>
                                <w:bCs/>
                                <w:i/>
                                <w:iCs/>
                                <w:color w:val="0000FF"/>
                                <w:sz w:val="28"/>
                                <w:szCs w:val="28"/>
                                <w:u w:val="single" w:color="0000FF"/>
                              </w:rPr>
                              <w:t xml:space="preserve">Lobbying spending </w:t>
                            </w:r>
                            <w:r w:rsidR="00FC5B1A">
                              <w:rPr>
                                <w:rStyle w:val="None"/>
                                <w:rFonts w:ascii="Cambria" w:hAnsi="Cambria"/>
                                <w:b/>
                                <w:bCs/>
                                <w:i/>
                                <w:iCs/>
                                <w:color w:val="0000FF"/>
                                <w:sz w:val="28"/>
                                <w:szCs w:val="28"/>
                                <w:u w:val="single" w:color="0000FF"/>
                              </w:rPr>
                              <w:t xml:space="preserve">in first month of 2021 close to 2019’s record for an odd-year session </w:t>
                            </w:r>
                          </w:p>
                        </w:txbxContent>
                      </wps:txbx>
                      <wps:bodyPr wrap="square" lIns="45718" tIns="45718" rIns="45718" bIns="45718" numCol="1" anchor="t">
                        <a:noAutofit/>
                      </wps:bodyPr>
                    </wps:wsp>
                  </a:graphicData>
                </a:graphic>
                <wp14:sizeRelH relativeFrom="margin">
                  <wp14:pctWidth>0</wp14:pctWidth>
                </wp14:sizeRelH>
              </wp:anchor>
            </w:drawing>
          </mc:Choice>
          <mc:Fallback>
            <w:pict>
              <v:shape id="_x0000_s1027" type="#_x0000_t202" alt="officeArt object" style="position:absolute;left:0;text-align:left;margin-left:58.5pt;margin-top:6.5pt;width:436.5pt;height:44.25pt;z-index:251662336;visibility:visible;mso-wrap-style:square;mso-width-percent:0;mso-wrap-distance-left:6.3pt;mso-wrap-distance-top:6.3pt;mso-wrap-distance-right:6.3pt;mso-wrap-distance-bottom:6.3pt;mso-position-horizontal:absolute;mso-position-horizontal-relative:page;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" strokecolor="white">
                <v:stroke joinstyle="round"/>
                <v:textbox inset="1.2699mm,1.2699mm,1.2699mm,1.2699mm">
                  <w:txbxContent>
                    <w:p w:rsidR="00C379C0" w:rsidRDefault="00D03C18" w:rsidP="00FC5B1A">
                      <w:pPr>
                        <w:pStyle w:val="BodyA"/>
                        <w:jc w:val="both"/>
                      </w:pPr>
                      <w:r>
                        <w:rPr>
                          <w:rStyle w:val="None"/>
                          <w:rFonts w:ascii="Cambria" w:hAnsi="Cambria"/>
                          <w:b/>
                          <w:bCs/>
                          <w:i/>
                          <w:iCs/>
                          <w:color w:val="0000FF"/>
                          <w:sz w:val="28"/>
                          <w:szCs w:val="28"/>
                          <w:u w:val="single" w:color="0000FF"/>
                        </w:rPr>
                        <w:t xml:space="preserve">Lobbying spending </w:t>
                      </w:r>
                      <w:r w:rsidR="00FC5B1A">
                        <w:rPr>
                          <w:rStyle w:val="None"/>
                          <w:rFonts w:ascii="Cambria" w:hAnsi="Cambria"/>
                          <w:b/>
                          <w:bCs/>
                          <w:i/>
                          <w:iCs/>
                          <w:color w:val="0000FF"/>
                          <w:sz w:val="28"/>
                          <w:szCs w:val="28"/>
                          <w:u w:val="single" w:color="0000FF"/>
                        </w:rPr>
                        <w:t xml:space="preserve">in first month of 2021 close to 2019’s record for an odd-year session </w:t>
                      </w:r>
                    </w:p>
                  </w:txbxContent>
                </v:textbox>
                <w10:wrap type="square" anchorx="page" anchory="line"/>
              </v:shape>
            </w:pict>
          </mc:Fallback>
        </mc:AlternateContent>
      </w:r>
    </w:p>
    <w:p w:rsidR="00C379C0" w:rsidRDefault="00C379C0">
      <w:pPr>
        <w:pStyle w:val="BodyA"/>
        <w:ind w:firstLine="720"/>
        <w:jc w:val="both"/>
        <w:rPr>
          <w:rStyle w:val="None"/>
          <w:rFonts w:ascii="Cambria" w:eastAsia="Cambria" w:hAnsi="Cambria" w:cs="Cambria"/>
        </w:rPr>
      </w:pPr>
    </w:p>
    <w:p w:rsidR="00C379C0" w:rsidRDefault="00C379C0">
      <w:pPr>
        <w:pStyle w:val="BodyA"/>
        <w:ind w:firstLine="720"/>
        <w:jc w:val="both"/>
        <w:rPr>
          <w:rStyle w:val="None"/>
          <w:rFonts w:ascii="Cambria" w:eastAsia="Cambria" w:hAnsi="Cambria" w:cs="Cambria"/>
        </w:rPr>
      </w:pPr>
    </w:p>
    <w:p w:rsidR="00C379C0" w:rsidRDefault="00C379C0">
      <w:pPr>
        <w:pStyle w:val="BodyA"/>
        <w:ind w:firstLine="720"/>
        <w:jc w:val="both"/>
        <w:rPr>
          <w:rStyle w:val="None"/>
          <w:rFonts w:ascii="Cambria" w:eastAsia="Cambria" w:hAnsi="Cambria" w:cs="Cambria"/>
        </w:rPr>
      </w:pPr>
    </w:p>
    <w:p w:rsidR="00C379C0" w:rsidRDefault="00C379C0">
      <w:pPr>
        <w:pStyle w:val="BodyA"/>
        <w:ind w:firstLine="720"/>
        <w:jc w:val="both"/>
        <w:rPr>
          <w:rStyle w:val="None"/>
          <w:rFonts w:ascii="Cambria" w:eastAsia="Cambria" w:hAnsi="Cambria" w:cs="Cambria"/>
        </w:rPr>
      </w:pPr>
    </w:p>
    <w:p w:rsidR="00FC5B1A" w:rsidRDefault="00FC5B1A">
      <w:pPr>
        <w:pStyle w:val="BodyA"/>
        <w:ind w:firstLine="720"/>
        <w:jc w:val="both"/>
        <w:rPr>
          <w:rStyle w:val="None"/>
          <w:rFonts w:ascii="Cambria" w:hAnsi="Cambria"/>
        </w:rPr>
      </w:pPr>
      <w:r>
        <w:rPr>
          <w:rStyle w:val="None"/>
          <w:rFonts w:ascii="Cambria" w:hAnsi="Cambria"/>
        </w:rPr>
        <w:t>Although the General Assembly’s 2021</w:t>
      </w:r>
      <w:r w:rsidR="00EA374A">
        <w:rPr>
          <w:rStyle w:val="None"/>
          <w:rFonts w:ascii="Cambria" w:hAnsi="Cambria"/>
        </w:rPr>
        <w:t xml:space="preserve"> regular session</w:t>
      </w:r>
      <w:r>
        <w:rPr>
          <w:rStyle w:val="None"/>
          <w:rFonts w:ascii="Cambria" w:hAnsi="Cambria"/>
        </w:rPr>
        <w:t xml:space="preserve"> is a short</w:t>
      </w:r>
      <w:r w:rsidR="00EA374A">
        <w:rPr>
          <w:rStyle w:val="None"/>
          <w:rFonts w:ascii="Cambria" w:hAnsi="Cambria"/>
        </w:rPr>
        <w:t xml:space="preserve"> 30-day one</w:t>
      </w:r>
      <w:r>
        <w:rPr>
          <w:rStyle w:val="None"/>
          <w:rFonts w:ascii="Cambria" w:hAnsi="Cambria"/>
        </w:rPr>
        <w:t xml:space="preserve">, and the legislature only </w:t>
      </w:r>
      <w:r w:rsidR="00EA374A">
        <w:rPr>
          <w:rStyle w:val="None"/>
          <w:rFonts w:ascii="Cambria" w:hAnsi="Cambria"/>
        </w:rPr>
        <w:t>convened</w:t>
      </w:r>
      <w:r>
        <w:rPr>
          <w:rStyle w:val="None"/>
          <w:rFonts w:ascii="Cambria" w:hAnsi="Cambria"/>
        </w:rPr>
        <w:t xml:space="preserve"> for 4 legislative days during that month, </w:t>
      </w:r>
      <w:r w:rsidR="00EA374A">
        <w:rPr>
          <w:rStyle w:val="None"/>
          <w:rFonts w:ascii="Cambria" w:hAnsi="Cambria"/>
        </w:rPr>
        <w:t>January 2021 lobbying spending hit $2.17 million, nearly matching that of the last odd-year January record total of $2.2 million in 2019</w:t>
      </w:r>
      <w:r w:rsidR="00AF00E2">
        <w:rPr>
          <w:rStyle w:val="None"/>
          <w:rFonts w:ascii="Cambria" w:hAnsi="Cambria"/>
        </w:rPr>
        <w:t>, and equaling that of January, 2017</w:t>
      </w:r>
      <w:r w:rsidR="00EA374A">
        <w:rPr>
          <w:rStyle w:val="None"/>
          <w:rFonts w:ascii="Cambria" w:hAnsi="Cambria"/>
        </w:rPr>
        <w:t>.  The pandemic seems not to have affected the pace o</w:t>
      </w:r>
      <w:r w:rsidR="008A442E">
        <w:rPr>
          <w:rStyle w:val="None"/>
          <w:rFonts w:ascii="Cambria" w:hAnsi="Cambria"/>
        </w:rPr>
        <w:t>f spending, thus far this year.</w:t>
      </w:r>
    </w:p>
    <w:p w:rsidR="00FC5B1A" w:rsidRDefault="00FC5B1A">
      <w:pPr>
        <w:pStyle w:val="BodyA"/>
        <w:ind w:firstLine="720"/>
        <w:jc w:val="both"/>
        <w:rPr>
          <w:rStyle w:val="None"/>
          <w:rFonts w:ascii="Cambria" w:hAnsi="Cambria"/>
        </w:rPr>
      </w:pPr>
    </w:p>
    <w:p w:rsidR="00C379C0" w:rsidRDefault="00D715A5">
      <w:pPr>
        <w:pStyle w:val="BodyA"/>
        <w:ind w:firstLine="720"/>
        <w:jc w:val="both"/>
        <w:rPr>
          <w:rStyle w:val="None"/>
          <w:rFonts w:ascii="Cambria" w:eastAsia="Cambria" w:hAnsi="Cambria" w:cs="Cambria"/>
        </w:rPr>
      </w:pPr>
      <w:r>
        <w:rPr>
          <w:rStyle w:val="None"/>
          <w:rFonts w:ascii="Cambria" w:hAnsi="Cambria"/>
        </w:rPr>
        <w:t>617</w:t>
      </w:r>
      <w:r w:rsidR="00EA374A">
        <w:rPr>
          <w:rStyle w:val="None"/>
          <w:rFonts w:ascii="Cambria" w:hAnsi="Cambria"/>
        </w:rPr>
        <w:t xml:space="preserve"> legislative agents and 747 employers are </w:t>
      </w:r>
      <w:r w:rsidR="001D6D26">
        <w:rPr>
          <w:rStyle w:val="None"/>
          <w:rFonts w:ascii="Cambria" w:hAnsi="Cambria"/>
        </w:rPr>
        <w:t xml:space="preserve">currently </w:t>
      </w:r>
      <w:r w:rsidR="00EA374A">
        <w:rPr>
          <w:rStyle w:val="None"/>
          <w:rFonts w:ascii="Cambria" w:hAnsi="Cambria"/>
        </w:rPr>
        <w:t>registere</w:t>
      </w:r>
      <w:r w:rsidR="001D6D26">
        <w:rPr>
          <w:rStyle w:val="None"/>
          <w:rFonts w:ascii="Cambria" w:hAnsi="Cambria"/>
        </w:rPr>
        <w:t>d to lobby the General Assembly.</w:t>
      </w:r>
    </w:p>
    <w:p w:rsidR="00C379C0" w:rsidRDefault="00C379C0">
      <w:pPr>
        <w:pStyle w:val="BodyA"/>
        <w:jc w:val="both"/>
        <w:rPr>
          <w:rStyle w:val="None"/>
          <w:rFonts w:ascii="Cambria" w:eastAsia="Cambria" w:hAnsi="Cambria" w:cs="Cambria"/>
        </w:rPr>
      </w:pPr>
    </w:p>
    <w:p w:rsidR="00AF00E2" w:rsidRDefault="00EA374A">
      <w:pPr>
        <w:pStyle w:val="BodyA"/>
        <w:jc w:val="both"/>
        <w:rPr>
          <w:rStyle w:val="None"/>
          <w:rFonts w:ascii="Cambria" w:eastAsia="Cambria" w:hAnsi="Cambria" w:cs="Cambria"/>
        </w:rPr>
      </w:pPr>
      <w:r>
        <w:rPr>
          <w:rStyle w:val="None"/>
          <w:rFonts w:ascii="Cambria" w:eastAsia="Cambria" w:hAnsi="Cambria" w:cs="Cambria"/>
        </w:rPr>
        <w:tab/>
        <w:t>2021</w:t>
      </w:r>
      <w:r w:rsidR="00D03C18">
        <w:rPr>
          <w:rStyle w:val="None"/>
          <w:rFonts w:ascii="Cambria" w:eastAsia="Cambria" w:hAnsi="Cambria" w:cs="Cambria"/>
        </w:rPr>
        <w:t xml:space="preserve">'s top spender </w:t>
      </w:r>
      <w:r>
        <w:rPr>
          <w:rStyle w:val="None"/>
          <w:rFonts w:ascii="Cambria" w:eastAsia="Cambria" w:hAnsi="Cambria" w:cs="Cambria"/>
        </w:rPr>
        <w:t xml:space="preserve">thus far </w:t>
      </w:r>
      <w:r w:rsidR="00AF00E2">
        <w:rPr>
          <w:rStyle w:val="None"/>
          <w:rFonts w:ascii="Cambria" w:eastAsia="Cambria" w:hAnsi="Cambria" w:cs="Cambria"/>
        </w:rPr>
        <w:t xml:space="preserve">is the </w:t>
      </w:r>
      <w:r w:rsidR="00AF00E2" w:rsidRPr="00AF00E2">
        <w:rPr>
          <w:rStyle w:val="None"/>
          <w:rFonts w:ascii="Cambria" w:eastAsia="Cambria" w:hAnsi="Cambria" w:cs="Cambria"/>
          <w:b/>
        </w:rPr>
        <w:t>Kentucky Education Association</w:t>
      </w:r>
      <w:r w:rsidR="00AF00E2">
        <w:rPr>
          <w:rStyle w:val="None"/>
          <w:rFonts w:ascii="Cambria" w:eastAsia="Cambria" w:hAnsi="Cambria" w:cs="Cambria"/>
        </w:rPr>
        <w:t xml:space="preserve">, which spent $77,123 last </w:t>
      </w:r>
      <w:r w:rsidR="00D26630">
        <w:rPr>
          <w:rStyle w:val="None"/>
          <w:rFonts w:ascii="Cambria" w:eastAsia="Cambria" w:hAnsi="Cambria" w:cs="Cambria"/>
        </w:rPr>
        <w:t xml:space="preserve">month, the majority of that amount, $71,539, on advertising regarding legislation.  </w:t>
      </w:r>
      <w:r w:rsidR="00D26630" w:rsidRPr="00D26630">
        <w:rPr>
          <w:rStyle w:val="None"/>
          <w:rFonts w:ascii="Cambria" w:eastAsia="Cambria" w:hAnsi="Cambria" w:cs="Cambria"/>
          <w:b/>
        </w:rPr>
        <w:t>Kentucky Chamber of Commerce</w:t>
      </w:r>
      <w:r w:rsidR="00D26630">
        <w:rPr>
          <w:rStyle w:val="None"/>
          <w:rFonts w:ascii="Cambria" w:eastAsia="Cambria" w:hAnsi="Cambria" w:cs="Cambria"/>
        </w:rPr>
        <w:t xml:space="preserve"> was second, spending $35,430 on lobbying the General Assembly, followed by </w:t>
      </w:r>
      <w:r w:rsidR="001D6D26">
        <w:rPr>
          <w:rStyle w:val="None"/>
          <w:rFonts w:ascii="Cambria" w:eastAsia="Cambria" w:hAnsi="Cambria" w:cs="Cambria"/>
        </w:rPr>
        <w:t xml:space="preserve">the </w:t>
      </w:r>
      <w:r w:rsidR="00D26630">
        <w:rPr>
          <w:rStyle w:val="None"/>
          <w:rFonts w:ascii="Cambria" w:eastAsia="Cambria" w:hAnsi="Cambria" w:cs="Cambria"/>
        </w:rPr>
        <w:t xml:space="preserve">rest of the top 5: </w:t>
      </w:r>
      <w:proofErr w:type="spellStart"/>
      <w:r w:rsidR="00D26630" w:rsidRPr="00D26630">
        <w:rPr>
          <w:rStyle w:val="None"/>
          <w:rFonts w:ascii="Cambria" w:eastAsia="Cambria" w:hAnsi="Cambria" w:cs="Cambria"/>
          <w:b/>
        </w:rPr>
        <w:t>Keeneland</w:t>
      </w:r>
      <w:proofErr w:type="spellEnd"/>
      <w:r w:rsidR="00D26630" w:rsidRPr="00D26630">
        <w:rPr>
          <w:rStyle w:val="None"/>
          <w:rFonts w:ascii="Cambria" w:eastAsia="Cambria" w:hAnsi="Cambria" w:cs="Cambria"/>
          <w:b/>
        </w:rPr>
        <w:t xml:space="preserve"> Association</w:t>
      </w:r>
      <w:r w:rsidR="00D26630">
        <w:rPr>
          <w:rStyle w:val="None"/>
          <w:rFonts w:ascii="Cambria" w:eastAsia="Cambria" w:hAnsi="Cambria" w:cs="Cambria"/>
        </w:rPr>
        <w:t xml:space="preserve"> ($28,550); the </w:t>
      </w:r>
      <w:r w:rsidR="00D26630" w:rsidRPr="00D26630">
        <w:rPr>
          <w:rStyle w:val="None"/>
          <w:rFonts w:ascii="Cambria" w:eastAsia="Cambria" w:hAnsi="Cambria" w:cs="Cambria"/>
          <w:b/>
        </w:rPr>
        <w:t>American Civil Liberties Union of Kentucky</w:t>
      </w:r>
      <w:r w:rsidR="00D26630">
        <w:rPr>
          <w:rStyle w:val="None"/>
          <w:rFonts w:ascii="Cambria" w:eastAsia="Cambria" w:hAnsi="Cambria" w:cs="Cambria"/>
        </w:rPr>
        <w:t xml:space="preserve"> ($27,367); and </w:t>
      </w:r>
      <w:r w:rsidR="00D26630" w:rsidRPr="00D26630">
        <w:rPr>
          <w:rStyle w:val="None"/>
          <w:rFonts w:ascii="Cambria" w:eastAsia="Cambria" w:hAnsi="Cambria" w:cs="Cambria"/>
          <w:b/>
        </w:rPr>
        <w:t>Altria Client Services</w:t>
      </w:r>
      <w:r w:rsidR="00D26630">
        <w:rPr>
          <w:rStyle w:val="None"/>
          <w:rFonts w:ascii="Cambria" w:eastAsia="Cambria" w:hAnsi="Cambria" w:cs="Cambria"/>
        </w:rPr>
        <w:t xml:space="preserve"> ($25,686). </w:t>
      </w:r>
    </w:p>
    <w:p w:rsidR="00D26630" w:rsidRDefault="00D26630">
      <w:pPr>
        <w:pStyle w:val="BodyA"/>
        <w:jc w:val="both"/>
        <w:rPr>
          <w:rStyle w:val="None"/>
          <w:rFonts w:ascii="Cambria" w:eastAsia="Cambria" w:hAnsi="Cambria" w:cs="Cambria"/>
        </w:rPr>
      </w:pPr>
    </w:p>
    <w:p w:rsidR="00C379C0" w:rsidRPr="0056655D" w:rsidRDefault="00D26630" w:rsidP="0056655D">
      <w:pPr>
        <w:pStyle w:val="BodyA"/>
        <w:jc w:val="both"/>
        <w:rPr>
          <w:rStyle w:val="None"/>
          <w:rFonts w:ascii="Cambria" w:eastAsia="Cambria" w:hAnsi="Cambria" w:cs="Cambria"/>
        </w:rPr>
      </w:pPr>
      <w:r>
        <w:rPr>
          <w:rStyle w:val="None"/>
          <w:rFonts w:ascii="Cambria" w:eastAsia="Cambria" w:hAnsi="Cambria" w:cs="Cambria"/>
        </w:rPr>
        <w:tab/>
        <w:t xml:space="preserve">The rest of the top 20 spending entities are: </w:t>
      </w:r>
      <w:r w:rsidR="003935E7" w:rsidRPr="00E21A8C">
        <w:rPr>
          <w:rStyle w:val="None"/>
          <w:rFonts w:ascii="Cambria" w:eastAsia="Cambria" w:hAnsi="Cambria" w:cs="Cambria"/>
          <w:b/>
        </w:rPr>
        <w:t>KY Justice Association</w:t>
      </w:r>
      <w:r w:rsidR="003935E7">
        <w:rPr>
          <w:rStyle w:val="None"/>
          <w:rFonts w:ascii="Cambria" w:eastAsia="Cambria" w:hAnsi="Cambria" w:cs="Cambria"/>
        </w:rPr>
        <w:t xml:space="preserve"> ($21,497); </w:t>
      </w:r>
      <w:r w:rsidR="003935E7" w:rsidRPr="00E21A8C">
        <w:rPr>
          <w:rStyle w:val="None"/>
          <w:rFonts w:ascii="Cambria" w:eastAsia="Cambria" w:hAnsi="Cambria" w:cs="Cambria"/>
          <w:b/>
        </w:rPr>
        <w:t>KY Hospital Association</w:t>
      </w:r>
      <w:r w:rsidR="003935E7">
        <w:rPr>
          <w:rStyle w:val="None"/>
          <w:rFonts w:ascii="Cambria" w:eastAsia="Cambria" w:hAnsi="Cambria" w:cs="Cambria"/>
        </w:rPr>
        <w:t xml:space="preserve"> ($15,238); </w:t>
      </w:r>
      <w:r w:rsidR="003935E7" w:rsidRPr="00E21A8C">
        <w:rPr>
          <w:rStyle w:val="None"/>
          <w:rFonts w:ascii="Cambria" w:eastAsia="Cambria" w:hAnsi="Cambria" w:cs="Cambria"/>
          <w:b/>
        </w:rPr>
        <w:t>Great</w:t>
      </w:r>
      <w:r w:rsidR="00E21A8C" w:rsidRPr="00E21A8C">
        <w:rPr>
          <w:rStyle w:val="None"/>
          <w:rFonts w:ascii="Cambria" w:eastAsia="Cambria" w:hAnsi="Cambria" w:cs="Cambria"/>
          <w:b/>
        </w:rPr>
        <w:t>er Louisville Inc.</w:t>
      </w:r>
      <w:r w:rsidR="00E21A8C">
        <w:rPr>
          <w:rStyle w:val="None"/>
          <w:rFonts w:ascii="Cambria" w:eastAsia="Cambria" w:hAnsi="Cambria" w:cs="Cambria"/>
        </w:rPr>
        <w:t xml:space="preserve"> ($15,000); </w:t>
      </w:r>
      <w:r w:rsidR="00E21A8C" w:rsidRPr="00E21A8C">
        <w:rPr>
          <w:rStyle w:val="None"/>
          <w:rFonts w:ascii="Cambria" w:eastAsia="Cambria" w:hAnsi="Cambria" w:cs="Cambria"/>
          <w:b/>
        </w:rPr>
        <w:t>KY</w:t>
      </w:r>
      <w:r w:rsidR="003935E7" w:rsidRPr="00E21A8C">
        <w:rPr>
          <w:rStyle w:val="None"/>
          <w:rFonts w:ascii="Cambria" w:eastAsia="Cambria" w:hAnsi="Cambria" w:cs="Cambria"/>
          <w:b/>
        </w:rPr>
        <w:t xml:space="preserve"> Association of School Administrators</w:t>
      </w:r>
      <w:r w:rsidR="003935E7">
        <w:rPr>
          <w:rStyle w:val="None"/>
          <w:rFonts w:ascii="Cambria" w:eastAsia="Cambria" w:hAnsi="Cambria" w:cs="Cambria"/>
        </w:rPr>
        <w:t xml:space="preserve"> ($15,000); </w:t>
      </w:r>
      <w:r w:rsidR="00E21A8C" w:rsidRPr="00E21A8C">
        <w:rPr>
          <w:rStyle w:val="None"/>
          <w:rFonts w:ascii="Cambria" w:eastAsia="Cambria" w:hAnsi="Cambria" w:cs="Cambria"/>
          <w:b/>
        </w:rPr>
        <w:t>KY</w:t>
      </w:r>
      <w:r w:rsidR="003935E7" w:rsidRPr="00E21A8C">
        <w:rPr>
          <w:rStyle w:val="None"/>
          <w:rFonts w:ascii="Cambria" w:eastAsia="Cambria" w:hAnsi="Cambria" w:cs="Cambria"/>
          <w:b/>
        </w:rPr>
        <w:t xml:space="preserve"> Retail Federation</w:t>
      </w:r>
      <w:r w:rsidR="003935E7">
        <w:rPr>
          <w:rStyle w:val="None"/>
          <w:rFonts w:ascii="Cambria" w:eastAsia="Cambria" w:hAnsi="Cambria" w:cs="Cambria"/>
        </w:rPr>
        <w:t xml:space="preserve"> ($14,418); </w:t>
      </w:r>
      <w:r w:rsidR="003935E7" w:rsidRPr="00E21A8C">
        <w:rPr>
          <w:rStyle w:val="None"/>
          <w:rFonts w:ascii="Cambria" w:eastAsia="Cambria" w:hAnsi="Cambria" w:cs="Cambria"/>
          <w:b/>
        </w:rPr>
        <w:t>KY Equine Education Alliance</w:t>
      </w:r>
      <w:r w:rsidR="003935E7">
        <w:rPr>
          <w:rStyle w:val="None"/>
          <w:rFonts w:ascii="Cambria" w:eastAsia="Cambria" w:hAnsi="Cambria" w:cs="Cambria"/>
        </w:rPr>
        <w:t xml:space="preserve"> ($14,021); </w:t>
      </w:r>
      <w:r w:rsidR="003935E7" w:rsidRPr="00E21A8C">
        <w:rPr>
          <w:rStyle w:val="None"/>
          <w:rFonts w:ascii="Cambria" w:eastAsia="Cambria" w:hAnsi="Cambria" w:cs="Cambria"/>
          <w:b/>
        </w:rPr>
        <w:t>KY League of Cities</w:t>
      </w:r>
      <w:r w:rsidR="003935E7">
        <w:rPr>
          <w:rStyle w:val="None"/>
          <w:rFonts w:ascii="Cambria" w:eastAsia="Cambria" w:hAnsi="Cambria" w:cs="Cambria"/>
        </w:rPr>
        <w:t xml:space="preserve"> ($13,632); </w:t>
      </w:r>
      <w:r w:rsidR="00E21A8C" w:rsidRPr="00E21A8C">
        <w:rPr>
          <w:rStyle w:val="None"/>
          <w:rFonts w:ascii="Cambria" w:eastAsia="Cambria" w:hAnsi="Cambria" w:cs="Cambria"/>
          <w:b/>
        </w:rPr>
        <w:t>Anthem Inc. and its Affiliates</w:t>
      </w:r>
      <w:r w:rsidR="00E21A8C">
        <w:rPr>
          <w:rStyle w:val="None"/>
          <w:rFonts w:ascii="Cambria" w:eastAsia="Cambria" w:hAnsi="Cambria" w:cs="Cambria"/>
        </w:rPr>
        <w:t xml:space="preserve"> ($13,500); </w:t>
      </w:r>
      <w:r w:rsidR="00E21A8C" w:rsidRPr="00E21A8C">
        <w:rPr>
          <w:rStyle w:val="None"/>
          <w:rFonts w:ascii="Cambria" w:eastAsia="Cambria" w:hAnsi="Cambria" w:cs="Cambria"/>
          <w:b/>
        </w:rPr>
        <w:t>CSX Corporation</w:t>
      </w:r>
      <w:r w:rsidR="00E21A8C">
        <w:rPr>
          <w:rStyle w:val="None"/>
          <w:rFonts w:ascii="Cambria" w:eastAsia="Cambria" w:hAnsi="Cambria" w:cs="Cambria"/>
        </w:rPr>
        <w:t xml:space="preserve"> ($12,750); </w:t>
      </w:r>
      <w:r w:rsidR="00E21A8C" w:rsidRPr="00E21A8C">
        <w:rPr>
          <w:rStyle w:val="None"/>
          <w:rFonts w:ascii="Cambria" w:eastAsia="Cambria" w:hAnsi="Cambria" w:cs="Cambria"/>
          <w:b/>
        </w:rPr>
        <w:t xml:space="preserve">CVS Health </w:t>
      </w:r>
      <w:r w:rsidR="00E21A8C">
        <w:rPr>
          <w:rStyle w:val="None"/>
          <w:rFonts w:ascii="Cambria" w:eastAsia="Cambria" w:hAnsi="Cambria" w:cs="Cambria"/>
        </w:rPr>
        <w:t xml:space="preserve">($12,083); </w:t>
      </w:r>
      <w:r w:rsidR="00E21A8C" w:rsidRPr="00E21A8C">
        <w:rPr>
          <w:rStyle w:val="None"/>
          <w:rFonts w:ascii="Cambria" w:eastAsia="Cambria" w:hAnsi="Cambria" w:cs="Cambria"/>
          <w:b/>
        </w:rPr>
        <w:t>Heaven Hill Distilleries</w:t>
      </w:r>
      <w:r w:rsidR="00E21A8C">
        <w:rPr>
          <w:rStyle w:val="None"/>
          <w:rFonts w:ascii="Cambria" w:eastAsia="Cambria" w:hAnsi="Cambria" w:cs="Cambria"/>
        </w:rPr>
        <w:t xml:space="preserve"> ($12,000); </w:t>
      </w:r>
      <w:r w:rsidR="00E21A8C" w:rsidRPr="00E21A8C">
        <w:rPr>
          <w:rStyle w:val="None"/>
          <w:rFonts w:ascii="Cambria" w:eastAsia="Cambria" w:hAnsi="Cambria" w:cs="Cambria"/>
          <w:b/>
        </w:rPr>
        <w:t>Westlake Chemical Corporation</w:t>
      </w:r>
      <w:r w:rsidR="00E21A8C">
        <w:rPr>
          <w:rStyle w:val="None"/>
          <w:rFonts w:ascii="Cambria" w:eastAsia="Cambria" w:hAnsi="Cambria" w:cs="Cambria"/>
        </w:rPr>
        <w:t xml:space="preserve"> ($11,500); </w:t>
      </w:r>
      <w:proofErr w:type="spellStart"/>
      <w:r w:rsidR="00E21A8C" w:rsidRPr="00E21A8C">
        <w:rPr>
          <w:rStyle w:val="None"/>
          <w:rFonts w:ascii="Cambria" w:eastAsia="Cambria" w:hAnsi="Cambria" w:cs="Cambria"/>
          <w:b/>
        </w:rPr>
        <w:t>LG&amp;E</w:t>
      </w:r>
      <w:proofErr w:type="spellEnd"/>
      <w:r w:rsidR="00E21A8C" w:rsidRPr="00E21A8C">
        <w:rPr>
          <w:rStyle w:val="None"/>
          <w:rFonts w:ascii="Cambria" w:eastAsia="Cambria" w:hAnsi="Cambria" w:cs="Cambria"/>
          <w:b/>
        </w:rPr>
        <w:t xml:space="preserve"> and KU Energy LLC</w:t>
      </w:r>
      <w:r w:rsidR="00E21A8C">
        <w:rPr>
          <w:rStyle w:val="None"/>
          <w:rFonts w:ascii="Cambria" w:eastAsia="Cambria" w:hAnsi="Cambria" w:cs="Cambria"/>
        </w:rPr>
        <w:t xml:space="preserve"> ($11,475); </w:t>
      </w:r>
      <w:r w:rsidR="00E21A8C" w:rsidRPr="00E21A8C">
        <w:rPr>
          <w:rStyle w:val="None"/>
          <w:rFonts w:ascii="Cambria" w:eastAsia="Cambria" w:hAnsi="Cambria" w:cs="Cambria"/>
          <w:b/>
        </w:rPr>
        <w:t>New Venture Fund</w:t>
      </w:r>
      <w:r w:rsidR="00E21A8C">
        <w:rPr>
          <w:rStyle w:val="None"/>
          <w:rFonts w:ascii="Cambria" w:eastAsia="Cambria" w:hAnsi="Cambria" w:cs="Cambria"/>
        </w:rPr>
        <w:t xml:space="preserve"> ($11,309); and </w:t>
      </w:r>
      <w:r w:rsidR="00E21A8C" w:rsidRPr="00E21A8C">
        <w:rPr>
          <w:rStyle w:val="None"/>
          <w:rFonts w:ascii="Cambria" w:eastAsia="Cambria" w:hAnsi="Cambria" w:cs="Cambria"/>
          <w:b/>
        </w:rPr>
        <w:t>HCA Healthcare Inc.</w:t>
      </w:r>
      <w:r w:rsidR="00E21A8C">
        <w:rPr>
          <w:rStyle w:val="None"/>
          <w:rFonts w:ascii="Cambria" w:eastAsia="Cambria" w:hAnsi="Cambria" w:cs="Cambria"/>
        </w:rPr>
        <w:t xml:space="preserve"> ($11,208). </w:t>
      </w:r>
    </w:p>
    <w:p w:rsidR="00C379C0" w:rsidRDefault="00DB2602">
      <w:pPr>
        <w:pStyle w:val="NoSpacing"/>
      </w:pPr>
      <w:r>
        <w:rPr>
          <w:rStyle w:val="None"/>
          <w:rFonts w:ascii="Cambria" w:eastAsia="Cambria" w:hAnsi="Cambria" w:cs="Cambria"/>
          <w:noProof/>
        </w:rPr>
        <mc:AlternateContent>
          <mc:Choice Requires="wps">
            <w:drawing>
              <wp:anchor distT="80010" distB="80010" distL="80010" distR="80010" simplePos="0" relativeHeight="251663360" behindDoc="0" locked="0" layoutInCell="1" allowOverlap="1">
                <wp:simplePos x="0" y="0"/>
                <wp:positionH relativeFrom="page">
                  <wp:posOffset>802005</wp:posOffset>
                </wp:positionH>
                <wp:positionV relativeFrom="line">
                  <wp:posOffset>180975</wp:posOffset>
                </wp:positionV>
                <wp:extent cx="4422775" cy="396242"/>
                <wp:effectExtent l="0" t="0" r="0" b="0"/>
                <wp:wrapSquare wrapText="bothSides" distT="80010" distB="80010" distL="80010" distR="80010"/>
                <wp:docPr id="1073741829" name="officeArt object" descr="officeArt object"/>
                <wp:cNvGraphicFramePr/>
                <a:graphic xmlns:a="http://schemas.openxmlformats.org/drawingml/2006/main">
                  <a:graphicData uri="http://schemas.microsoft.com/office/word/2010/wordprocessingShape">
                    <wps:wsp>
                      <wps:cNvSpPr txBox="1"/>
                      <wps:spPr>
                        <a:xfrm>
                          <a:off x="0" y="0"/>
                          <a:ext cx="4422775" cy="396242"/>
                        </a:xfrm>
                        <a:prstGeom prst="rect">
                          <a:avLst/>
                        </a:prstGeom>
                        <a:solidFill>
                          <a:srgbClr val="FFFFFF"/>
                        </a:solidFill>
                        <a:ln w="9525" cap="flat">
                          <a:solidFill>
                            <a:srgbClr val="FFFFFF"/>
                          </a:solidFill>
                          <a:prstDash val="solid"/>
                          <a:round/>
                        </a:ln>
                        <a:effectLst/>
                      </wps:spPr>
                      <wps:txbx>
                        <w:txbxContent>
                          <w:p w:rsidR="00C379C0" w:rsidRDefault="00D03C18">
                            <w:pPr>
                              <w:pStyle w:val="BodyA"/>
                            </w:pPr>
                            <w:r>
                              <w:rPr>
                                <w:rStyle w:val="None"/>
                                <w:rFonts w:ascii="Cambria" w:hAnsi="Cambria"/>
                                <w:b/>
                                <w:bCs/>
                                <w:i/>
                                <w:iCs/>
                                <w:color w:val="0000FF"/>
                                <w:sz w:val="28"/>
                                <w:szCs w:val="28"/>
                                <w:u w:val="single" w:color="0000FF"/>
                              </w:rPr>
                              <w:t>Newly-registered lobbying employers &amp; terminations</w:t>
                            </w:r>
                          </w:p>
                        </w:txbxContent>
                      </wps:txbx>
                      <wps:bodyPr wrap="square" lIns="45718" tIns="45718" rIns="45718" bIns="45718" numCol="1" anchor="t">
                        <a:noAutofit/>
                      </wps:bodyPr>
                    </wps:wsp>
                  </a:graphicData>
                </a:graphic>
              </wp:anchor>
            </w:drawing>
          </mc:Choice>
          <mc:Fallback>
            <w:pict>
              <v:shape id="_x0000_s1028" type="#_x0000_t202" alt="officeArt object" style="position:absolute;margin-left:63.15pt;margin-top:14.25pt;width:348.25pt;height:31.2pt;z-index:25166336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" strokecolor="white">
                <v:stroke joinstyle="round"/>
                <v:textbox inset="1.2699mm,1.2699mm,1.2699mm,1.2699mm">
                  <w:txbxContent>
                    <w:p w:rsidR="00C379C0" w:rsidRDefault="00D03C18">
                      <w:pPr>
                        <w:pStyle w:val="BodyA"/>
                      </w:pPr>
                      <w:r>
                        <w:rPr>
                          <w:rStyle w:val="None"/>
                          <w:rFonts w:ascii="Cambria" w:hAnsi="Cambria"/>
                          <w:b/>
                          <w:bCs/>
                          <w:i/>
                          <w:iCs/>
                          <w:color w:val="0000FF"/>
                          <w:sz w:val="28"/>
                          <w:szCs w:val="28"/>
                          <w:u w:val="single" w:color="0000FF"/>
                        </w:rPr>
                        <w:t>Newly-re</w:t>
                      </w:r>
                      <w:r>
                        <w:rPr>
                          <w:rStyle w:val="None"/>
                          <w:rFonts w:ascii="Cambria" w:hAnsi="Cambria"/>
                          <w:b/>
                          <w:bCs/>
                          <w:i/>
                          <w:iCs/>
                          <w:color w:val="0000FF"/>
                          <w:sz w:val="28"/>
                          <w:szCs w:val="28"/>
                          <w:u w:val="single" w:color="0000FF"/>
                        </w:rPr>
                        <w:t>gistered lobbying employers &amp; terminations</w:t>
                      </w:r>
                    </w:p>
                  </w:txbxContent>
                </v:textbox>
                <w10:wrap type="square" anchorx="page" anchory="line"/>
              </v:shape>
            </w:pict>
          </mc:Fallback>
        </mc:AlternateContent>
      </w:r>
    </w:p>
    <w:p w:rsidR="00C379C0" w:rsidRDefault="00D03C18">
      <w:pPr>
        <w:pStyle w:val="NoSpacing"/>
        <w:jc w:val="both"/>
        <w:rPr>
          <w:rStyle w:val="NoneA"/>
        </w:rPr>
      </w:pPr>
      <w:r>
        <w:rPr>
          <w:rStyle w:val="NoneA"/>
        </w:rPr>
        <w:tab/>
      </w:r>
    </w:p>
    <w:p w:rsidR="00AF00E2" w:rsidRDefault="00D03C18">
      <w:pPr>
        <w:pStyle w:val="NoSpacing"/>
        <w:jc w:val="both"/>
        <w:rPr>
          <w:rStyle w:val="NoneA"/>
        </w:rPr>
      </w:pPr>
      <w:r>
        <w:rPr>
          <w:rStyle w:val="NoneA"/>
        </w:rPr>
        <w:tab/>
      </w:r>
    </w:p>
    <w:p w:rsidR="00AF00E2" w:rsidRDefault="00AF00E2">
      <w:pPr>
        <w:pStyle w:val="NoSpacing"/>
        <w:jc w:val="both"/>
        <w:rPr>
          <w:rStyle w:val="NoneA"/>
        </w:rPr>
      </w:pPr>
    </w:p>
    <w:p w:rsidR="0056655D" w:rsidRDefault="00D03C18" w:rsidP="00D20FA7">
      <w:pPr>
        <w:pStyle w:val="NoSpacing"/>
        <w:ind w:firstLine="720"/>
        <w:jc w:val="both"/>
        <w:rPr>
          <w:rStyle w:val="None"/>
          <w:rFonts w:ascii="Cambria" w:hAnsi="Cambria"/>
          <w:b/>
          <w:bCs/>
        </w:rPr>
      </w:pPr>
      <w:r>
        <w:rPr>
          <w:rStyle w:val="None"/>
          <w:rFonts w:ascii="Cambria" w:hAnsi="Cambria"/>
        </w:rPr>
        <w:t xml:space="preserve">The </w:t>
      </w:r>
      <w:r w:rsidRPr="001D6D26">
        <w:rPr>
          <w:rStyle w:val="None"/>
          <w:rFonts w:ascii="Cambria" w:hAnsi="Cambria"/>
        </w:rPr>
        <w:t>following businesses and organizations recently registered to lobby in Kentucky</w:t>
      </w:r>
      <w:r w:rsidRPr="00D20FA7">
        <w:rPr>
          <w:rStyle w:val="None"/>
          <w:rFonts w:ascii="Cambria" w:hAnsi="Cambria"/>
          <w:b/>
        </w:rPr>
        <w:t xml:space="preserve">: </w:t>
      </w:r>
      <w:proofErr w:type="spellStart"/>
      <w:r w:rsidR="0056655D" w:rsidRPr="00D20FA7">
        <w:rPr>
          <w:rStyle w:val="None"/>
          <w:rFonts w:ascii="Cambria" w:hAnsi="Cambria"/>
          <w:b/>
        </w:rPr>
        <w:t>Accelecom</w:t>
      </w:r>
      <w:proofErr w:type="spellEnd"/>
      <w:r w:rsidR="0056655D">
        <w:rPr>
          <w:rStyle w:val="None"/>
          <w:rFonts w:ascii="Cambria" w:hAnsi="Cambria"/>
        </w:rPr>
        <w:t xml:space="preserve">; </w:t>
      </w:r>
      <w:r w:rsidR="0056655D" w:rsidRPr="00D20FA7">
        <w:rPr>
          <w:rStyle w:val="None"/>
          <w:rFonts w:ascii="Cambria" w:hAnsi="Cambria"/>
          <w:b/>
        </w:rPr>
        <w:t>Air Methods Corporation</w:t>
      </w:r>
      <w:r w:rsidR="0056655D">
        <w:rPr>
          <w:rStyle w:val="None"/>
          <w:rFonts w:ascii="Cambria" w:hAnsi="Cambria"/>
        </w:rPr>
        <w:t xml:space="preserve">; </w:t>
      </w:r>
      <w:r w:rsidR="0056655D" w:rsidRPr="00D20FA7">
        <w:rPr>
          <w:rStyle w:val="None"/>
          <w:rFonts w:ascii="Cambria" w:hAnsi="Cambria"/>
          <w:b/>
        </w:rPr>
        <w:t>American Kennel Club</w:t>
      </w:r>
      <w:r w:rsidR="0056655D">
        <w:rPr>
          <w:rStyle w:val="None"/>
          <w:rFonts w:ascii="Cambria" w:hAnsi="Cambria"/>
        </w:rPr>
        <w:t xml:space="preserve">; </w:t>
      </w:r>
      <w:r w:rsidR="0056655D" w:rsidRPr="00D20FA7">
        <w:rPr>
          <w:rStyle w:val="None"/>
          <w:rFonts w:ascii="Cambria" w:hAnsi="Cambria"/>
          <w:b/>
        </w:rPr>
        <w:t>American Resources Corporation</w:t>
      </w:r>
      <w:r w:rsidR="0056655D">
        <w:rPr>
          <w:rStyle w:val="None"/>
          <w:rFonts w:ascii="Cambria" w:hAnsi="Cambria"/>
        </w:rPr>
        <w:t xml:space="preserve">; </w:t>
      </w:r>
      <w:r w:rsidR="0056655D" w:rsidRPr="00D20FA7">
        <w:rPr>
          <w:rStyle w:val="None"/>
          <w:rFonts w:ascii="Cambria" w:hAnsi="Cambria"/>
          <w:b/>
        </w:rPr>
        <w:t>Association of Equipment Manufacturers</w:t>
      </w:r>
      <w:r w:rsidR="0056655D">
        <w:rPr>
          <w:rStyle w:val="None"/>
          <w:rFonts w:ascii="Cambria" w:hAnsi="Cambria"/>
        </w:rPr>
        <w:t xml:space="preserve">; </w:t>
      </w:r>
      <w:r w:rsidR="0056655D" w:rsidRPr="00D20FA7">
        <w:rPr>
          <w:rStyle w:val="None"/>
          <w:rFonts w:ascii="Cambria" w:hAnsi="Cambria"/>
          <w:b/>
        </w:rPr>
        <w:t>Atlantic Bingo Supply</w:t>
      </w:r>
      <w:r w:rsidR="0056655D">
        <w:rPr>
          <w:rStyle w:val="None"/>
          <w:rFonts w:ascii="Cambria" w:hAnsi="Cambria"/>
        </w:rPr>
        <w:t xml:space="preserve">; </w:t>
      </w:r>
      <w:proofErr w:type="spellStart"/>
      <w:r w:rsidR="0014126C" w:rsidRPr="00D20FA7">
        <w:rPr>
          <w:rStyle w:val="None"/>
          <w:rFonts w:ascii="Cambria" w:hAnsi="Cambria"/>
          <w:b/>
        </w:rPr>
        <w:t>Aurinia</w:t>
      </w:r>
      <w:proofErr w:type="spellEnd"/>
      <w:r w:rsidR="0014126C" w:rsidRPr="00D20FA7">
        <w:rPr>
          <w:rStyle w:val="None"/>
          <w:rFonts w:ascii="Cambria" w:hAnsi="Cambria"/>
          <w:b/>
        </w:rPr>
        <w:t xml:space="preserve"> Pharma US</w:t>
      </w:r>
      <w:r w:rsidR="0014126C">
        <w:rPr>
          <w:rStyle w:val="None"/>
          <w:rFonts w:ascii="Cambria" w:hAnsi="Cambria"/>
        </w:rPr>
        <w:t xml:space="preserve">; </w:t>
      </w:r>
      <w:r w:rsidR="0014126C" w:rsidRPr="00D20FA7">
        <w:rPr>
          <w:rStyle w:val="None"/>
          <w:rFonts w:ascii="Cambria" w:hAnsi="Cambria"/>
          <w:b/>
        </w:rPr>
        <w:t>Barr Media</w:t>
      </w:r>
      <w:r w:rsidR="0014126C">
        <w:rPr>
          <w:rStyle w:val="None"/>
          <w:rFonts w:ascii="Cambria" w:hAnsi="Cambria"/>
        </w:rPr>
        <w:t xml:space="preserve">; </w:t>
      </w:r>
      <w:r w:rsidR="0014126C" w:rsidRPr="00D20FA7">
        <w:rPr>
          <w:rStyle w:val="None"/>
          <w:rFonts w:ascii="Cambria" w:hAnsi="Cambria"/>
          <w:b/>
        </w:rPr>
        <w:t>Bluegrass Ingredients Inc</w:t>
      </w:r>
      <w:r w:rsidR="00D20FA7" w:rsidRPr="00D20FA7">
        <w:rPr>
          <w:rStyle w:val="None"/>
          <w:rFonts w:ascii="Cambria" w:hAnsi="Cambria"/>
          <w:b/>
        </w:rPr>
        <w:t>.</w:t>
      </w:r>
      <w:r w:rsidR="0014126C">
        <w:rPr>
          <w:rStyle w:val="None"/>
          <w:rFonts w:ascii="Cambria" w:hAnsi="Cambria"/>
        </w:rPr>
        <w:t xml:space="preserve">; </w:t>
      </w:r>
      <w:proofErr w:type="spellStart"/>
      <w:r w:rsidR="0014126C" w:rsidRPr="00D20FA7">
        <w:rPr>
          <w:rStyle w:val="None"/>
          <w:rFonts w:ascii="Cambria" w:hAnsi="Cambria"/>
          <w:b/>
        </w:rPr>
        <w:t>BusPatrol</w:t>
      </w:r>
      <w:proofErr w:type="spellEnd"/>
      <w:r w:rsidR="0014126C">
        <w:rPr>
          <w:rStyle w:val="None"/>
          <w:rFonts w:ascii="Cambria" w:hAnsi="Cambria"/>
        </w:rPr>
        <w:t xml:space="preserve">; </w:t>
      </w:r>
      <w:r w:rsidR="0014126C" w:rsidRPr="00D20FA7">
        <w:rPr>
          <w:rStyle w:val="None"/>
          <w:rFonts w:ascii="Cambria" w:hAnsi="Cambria"/>
          <w:b/>
        </w:rPr>
        <w:t>Chewy Inc.</w:t>
      </w:r>
      <w:r w:rsidR="0014126C">
        <w:rPr>
          <w:rStyle w:val="None"/>
          <w:rFonts w:ascii="Cambria" w:hAnsi="Cambria"/>
        </w:rPr>
        <w:t xml:space="preserve">; </w:t>
      </w:r>
      <w:r w:rsidR="0014126C" w:rsidRPr="00D20FA7">
        <w:rPr>
          <w:rStyle w:val="None"/>
          <w:rFonts w:ascii="Cambria" w:hAnsi="Cambria"/>
          <w:b/>
        </w:rPr>
        <w:t>Foundation for Individual Rights in Education</w:t>
      </w:r>
      <w:r w:rsidR="0014126C">
        <w:rPr>
          <w:rStyle w:val="None"/>
          <w:rFonts w:ascii="Cambria" w:hAnsi="Cambria"/>
        </w:rPr>
        <w:t xml:space="preserve">; </w:t>
      </w:r>
      <w:proofErr w:type="spellStart"/>
      <w:r w:rsidR="0014126C" w:rsidRPr="00D20FA7">
        <w:rPr>
          <w:rStyle w:val="None"/>
          <w:rFonts w:ascii="Cambria" w:hAnsi="Cambria"/>
          <w:b/>
        </w:rPr>
        <w:t>Giffords</w:t>
      </w:r>
      <w:proofErr w:type="spellEnd"/>
      <w:r w:rsidR="0014126C">
        <w:rPr>
          <w:rStyle w:val="None"/>
          <w:rFonts w:ascii="Cambria" w:hAnsi="Cambria"/>
        </w:rPr>
        <w:t xml:space="preserve">; </w:t>
      </w:r>
      <w:r w:rsidR="0014126C" w:rsidRPr="00D20FA7">
        <w:rPr>
          <w:rStyle w:val="None"/>
          <w:rFonts w:ascii="Cambria" w:hAnsi="Cambria"/>
          <w:b/>
        </w:rPr>
        <w:t>KY Jailers Association</w:t>
      </w:r>
      <w:r w:rsidR="0014126C">
        <w:rPr>
          <w:rStyle w:val="None"/>
          <w:rFonts w:ascii="Cambria" w:hAnsi="Cambria"/>
        </w:rPr>
        <w:t xml:space="preserve">; </w:t>
      </w:r>
      <w:r w:rsidR="0014126C" w:rsidRPr="00D20FA7">
        <w:rPr>
          <w:rStyle w:val="None"/>
          <w:rFonts w:ascii="Cambria" w:hAnsi="Cambria"/>
          <w:b/>
        </w:rPr>
        <w:t>Mackinac Center</w:t>
      </w:r>
      <w:r w:rsidR="0014126C">
        <w:rPr>
          <w:rStyle w:val="None"/>
          <w:rFonts w:ascii="Cambria" w:hAnsi="Cambria"/>
        </w:rPr>
        <w:t xml:space="preserve">; </w:t>
      </w:r>
      <w:r w:rsidR="0014126C" w:rsidRPr="00D20FA7">
        <w:rPr>
          <w:rStyle w:val="None"/>
          <w:rFonts w:ascii="Cambria" w:hAnsi="Cambria"/>
          <w:b/>
        </w:rPr>
        <w:t>National Auto &amp; Travel Association</w:t>
      </w:r>
      <w:r w:rsidR="0014126C">
        <w:rPr>
          <w:rStyle w:val="None"/>
          <w:rFonts w:ascii="Cambria" w:hAnsi="Cambria"/>
        </w:rPr>
        <w:t xml:space="preserve">; </w:t>
      </w:r>
      <w:r w:rsidR="0014126C" w:rsidRPr="00D20FA7">
        <w:rPr>
          <w:rStyle w:val="None"/>
          <w:rFonts w:ascii="Cambria" w:hAnsi="Cambria"/>
          <w:b/>
        </w:rPr>
        <w:t>National Vote at Home Coalition</w:t>
      </w:r>
      <w:r w:rsidR="0014126C">
        <w:rPr>
          <w:rStyle w:val="None"/>
          <w:rFonts w:ascii="Cambria" w:hAnsi="Cambria"/>
        </w:rPr>
        <w:t xml:space="preserve">; </w:t>
      </w:r>
      <w:proofErr w:type="spellStart"/>
      <w:r w:rsidR="0014126C" w:rsidRPr="00D20FA7">
        <w:rPr>
          <w:rStyle w:val="None"/>
          <w:rFonts w:ascii="Cambria" w:hAnsi="Cambria"/>
          <w:b/>
        </w:rPr>
        <w:t>Neurocrine</w:t>
      </w:r>
      <w:proofErr w:type="spellEnd"/>
      <w:r w:rsidR="0014126C" w:rsidRPr="00D20FA7">
        <w:rPr>
          <w:rStyle w:val="None"/>
          <w:rFonts w:ascii="Cambria" w:hAnsi="Cambria"/>
          <w:b/>
        </w:rPr>
        <w:t xml:space="preserve"> Biosciences Inc.</w:t>
      </w:r>
      <w:r w:rsidR="0014126C" w:rsidRPr="00D20FA7">
        <w:rPr>
          <w:rStyle w:val="None"/>
          <w:rFonts w:ascii="Cambria" w:hAnsi="Cambria"/>
        </w:rPr>
        <w:t>;</w:t>
      </w:r>
      <w:r w:rsidR="0014126C">
        <w:rPr>
          <w:rStyle w:val="None"/>
          <w:rFonts w:ascii="Cambria" w:hAnsi="Cambria"/>
        </w:rPr>
        <w:t xml:space="preserve"> </w:t>
      </w:r>
      <w:r w:rsidR="0014126C" w:rsidRPr="00D20FA7">
        <w:rPr>
          <w:rStyle w:val="None"/>
          <w:rFonts w:ascii="Cambria" w:hAnsi="Cambria"/>
          <w:b/>
        </w:rPr>
        <w:t>Owl’s Head Alloys, Inc.</w:t>
      </w:r>
      <w:r w:rsidR="0014126C" w:rsidRPr="00D20FA7">
        <w:rPr>
          <w:rStyle w:val="None"/>
          <w:rFonts w:ascii="Cambria" w:hAnsi="Cambria"/>
        </w:rPr>
        <w:t>;</w:t>
      </w:r>
      <w:r w:rsidR="0014126C">
        <w:rPr>
          <w:rStyle w:val="None"/>
          <w:rFonts w:ascii="Cambria" w:hAnsi="Cambria"/>
        </w:rPr>
        <w:t xml:space="preserve"> </w:t>
      </w:r>
      <w:proofErr w:type="spellStart"/>
      <w:r w:rsidR="0014126C" w:rsidRPr="00D20FA7">
        <w:rPr>
          <w:rStyle w:val="None"/>
          <w:rFonts w:ascii="Cambria" w:hAnsi="Cambria"/>
          <w:b/>
        </w:rPr>
        <w:t>Paristown</w:t>
      </w:r>
      <w:proofErr w:type="spellEnd"/>
      <w:r w:rsidR="0014126C" w:rsidRPr="00D20FA7">
        <w:rPr>
          <w:rStyle w:val="None"/>
          <w:rFonts w:ascii="Cambria" w:hAnsi="Cambria"/>
          <w:b/>
        </w:rPr>
        <w:t xml:space="preserve"> Preservation Trust LLC</w:t>
      </w:r>
      <w:r w:rsidR="0014126C">
        <w:rPr>
          <w:rStyle w:val="None"/>
          <w:rFonts w:ascii="Cambria" w:hAnsi="Cambria"/>
        </w:rPr>
        <w:t xml:space="preserve">; </w:t>
      </w:r>
      <w:r w:rsidR="0014126C" w:rsidRPr="00D20FA7">
        <w:rPr>
          <w:rStyle w:val="None"/>
          <w:rFonts w:ascii="Cambria" w:hAnsi="Cambria"/>
          <w:b/>
        </w:rPr>
        <w:t>Pearl Medical Practice LLC</w:t>
      </w:r>
      <w:r w:rsidR="0014126C">
        <w:rPr>
          <w:rStyle w:val="None"/>
          <w:rFonts w:ascii="Cambria" w:hAnsi="Cambria"/>
        </w:rPr>
        <w:t xml:space="preserve">; </w:t>
      </w:r>
      <w:r w:rsidR="0014126C" w:rsidRPr="00D20FA7">
        <w:rPr>
          <w:rStyle w:val="None"/>
          <w:rFonts w:ascii="Cambria" w:hAnsi="Cambria"/>
          <w:b/>
        </w:rPr>
        <w:t>Self Storage Association</w:t>
      </w:r>
      <w:r w:rsidR="0014126C">
        <w:rPr>
          <w:rStyle w:val="None"/>
          <w:rFonts w:ascii="Cambria" w:hAnsi="Cambria"/>
        </w:rPr>
        <w:t xml:space="preserve">; </w:t>
      </w:r>
      <w:proofErr w:type="spellStart"/>
      <w:r w:rsidR="0014126C" w:rsidRPr="00D20FA7">
        <w:rPr>
          <w:rStyle w:val="None"/>
          <w:rFonts w:ascii="Cambria" w:hAnsi="Cambria"/>
          <w:b/>
        </w:rPr>
        <w:t>SmileDirectClub</w:t>
      </w:r>
      <w:proofErr w:type="spellEnd"/>
      <w:r w:rsidR="0014126C">
        <w:rPr>
          <w:rStyle w:val="None"/>
          <w:rFonts w:ascii="Cambria" w:hAnsi="Cambria"/>
        </w:rPr>
        <w:t xml:space="preserve">; </w:t>
      </w:r>
      <w:r w:rsidR="0014126C" w:rsidRPr="00D20FA7">
        <w:rPr>
          <w:rStyle w:val="None"/>
          <w:rFonts w:ascii="Cambria" w:hAnsi="Cambria"/>
          <w:b/>
        </w:rPr>
        <w:t>Universal Guaranty Life Insurance Co.</w:t>
      </w:r>
      <w:r w:rsidR="0014126C">
        <w:rPr>
          <w:rStyle w:val="None"/>
          <w:rFonts w:ascii="Cambria" w:hAnsi="Cambria"/>
        </w:rPr>
        <w:t xml:space="preserve">; </w:t>
      </w:r>
      <w:r w:rsidR="0014126C" w:rsidRPr="00D20FA7">
        <w:rPr>
          <w:rStyle w:val="None"/>
          <w:rFonts w:ascii="Cambria" w:hAnsi="Cambria"/>
          <w:b/>
        </w:rPr>
        <w:t>Woodford Forward Inc.</w:t>
      </w:r>
    </w:p>
    <w:p w:rsidR="00C379C0" w:rsidRDefault="00C379C0">
      <w:pPr>
        <w:pStyle w:val="NoSpacing"/>
        <w:jc w:val="both"/>
        <w:rPr>
          <w:rStyle w:val="None"/>
          <w:rFonts w:ascii="Cambria" w:eastAsia="Cambria" w:hAnsi="Cambria" w:cs="Cambria"/>
        </w:rPr>
      </w:pPr>
    </w:p>
    <w:p w:rsidR="0056655D" w:rsidRDefault="00D03C18" w:rsidP="0056655D">
      <w:pPr>
        <w:pStyle w:val="BodyA"/>
        <w:jc w:val="both"/>
        <w:rPr>
          <w:rStyle w:val="None"/>
          <w:rFonts w:ascii="Cambria" w:hAnsi="Cambria"/>
          <w:b/>
          <w:bCs/>
        </w:rPr>
      </w:pPr>
      <w:r>
        <w:rPr>
          <w:rStyle w:val="None"/>
          <w:rFonts w:ascii="Cambria" w:eastAsia="Cambria" w:hAnsi="Cambria" w:cs="Cambria"/>
        </w:rPr>
        <w:tab/>
        <w:t>Several businesses and organizations terminated their registration, and are no longer lobbying the Kentucky General Assembly:</w:t>
      </w:r>
      <w:r w:rsidR="00DB720F">
        <w:rPr>
          <w:rStyle w:val="None"/>
          <w:rFonts w:ascii="Cambria" w:eastAsia="Cambria" w:hAnsi="Cambria" w:cs="Cambria"/>
        </w:rPr>
        <w:t xml:space="preserve"> </w:t>
      </w:r>
      <w:r w:rsidR="008A442E" w:rsidRPr="008A442E">
        <w:rPr>
          <w:rStyle w:val="None"/>
          <w:rFonts w:ascii="Cambria" w:eastAsia="Cambria" w:hAnsi="Cambria" w:cs="Cambria"/>
          <w:b/>
        </w:rPr>
        <w:t>AFLAC</w:t>
      </w:r>
      <w:r w:rsidR="008A442E">
        <w:rPr>
          <w:rStyle w:val="None"/>
          <w:rFonts w:ascii="Cambria" w:eastAsia="Cambria" w:hAnsi="Cambria" w:cs="Cambria"/>
        </w:rPr>
        <w:t xml:space="preserve">; </w:t>
      </w:r>
      <w:r w:rsidR="00DB720F" w:rsidRPr="00DB720F">
        <w:rPr>
          <w:rStyle w:val="None"/>
          <w:rFonts w:ascii="Cambria" w:eastAsia="Cambria" w:hAnsi="Cambria" w:cs="Cambria"/>
          <w:b/>
        </w:rPr>
        <w:t>DC Elevator</w:t>
      </w:r>
      <w:r w:rsidR="00DB720F">
        <w:rPr>
          <w:rStyle w:val="None"/>
          <w:rFonts w:ascii="Cambria" w:eastAsia="Cambria" w:hAnsi="Cambria" w:cs="Cambria"/>
        </w:rPr>
        <w:t xml:space="preserve">; </w:t>
      </w:r>
      <w:proofErr w:type="spellStart"/>
      <w:r w:rsidR="008A442E" w:rsidRPr="008A442E">
        <w:rPr>
          <w:rStyle w:val="None"/>
          <w:rFonts w:ascii="Cambria" w:eastAsia="Cambria" w:hAnsi="Cambria" w:cs="Cambria"/>
          <w:b/>
        </w:rPr>
        <w:t>Deciphera</w:t>
      </w:r>
      <w:proofErr w:type="spellEnd"/>
      <w:r w:rsidR="008A442E" w:rsidRPr="008A442E">
        <w:rPr>
          <w:rStyle w:val="None"/>
          <w:rFonts w:ascii="Cambria" w:eastAsia="Cambria" w:hAnsi="Cambria" w:cs="Cambria"/>
          <w:b/>
        </w:rPr>
        <w:t xml:space="preserve"> Pharmaceuticals</w:t>
      </w:r>
      <w:r w:rsidR="008A442E">
        <w:rPr>
          <w:rStyle w:val="None"/>
          <w:rFonts w:ascii="Cambria" w:eastAsia="Cambria" w:hAnsi="Cambria" w:cs="Cambria"/>
        </w:rPr>
        <w:t xml:space="preserve">; </w:t>
      </w:r>
      <w:r w:rsidR="00DB720F" w:rsidRPr="00DB720F">
        <w:rPr>
          <w:rStyle w:val="None"/>
          <w:rFonts w:ascii="Cambria" w:eastAsia="Cambria" w:hAnsi="Cambria" w:cs="Cambria"/>
          <w:b/>
        </w:rPr>
        <w:t>Innocence Project</w:t>
      </w:r>
      <w:r w:rsidR="00DB720F">
        <w:rPr>
          <w:rStyle w:val="None"/>
          <w:rFonts w:ascii="Cambria" w:eastAsia="Cambria" w:hAnsi="Cambria" w:cs="Cambria"/>
        </w:rPr>
        <w:t xml:space="preserve">; </w:t>
      </w:r>
      <w:r w:rsidR="008A442E" w:rsidRPr="00EC2D45">
        <w:rPr>
          <w:rStyle w:val="None"/>
          <w:rFonts w:ascii="Cambria" w:eastAsia="Cambria" w:hAnsi="Cambria" w:cs="Cambria"/>
          <w:b/>
        </w:rPr>
        <w:t>KY Concrete Association</w:t>
      </w:r>
      <w:r w:rsidR="008A442E">
        <w:rPr>
          <w:rStyle w:val="None"/>
          <w:rFonts w:ascii="Cambria" w:eastAsia="Cambria" w:hAnsi="Cambria" w:cs="Cambria"/>
        </w:rPr>
        <w:t xml:space="preserve">; </w:t>
      </w:r>
      <w:r w:rsidR="008A442E" w:rsidRPr="00EC2D45">
        <w:rPr>
          <w:rStyle w:val="None"/>
          <w:rFonts w:ascii="Cambria" w:eastAsia="Cambria" w:hAnsi="Cambria" w:cs="Cambria"/>
          <w:b/>
        </w:rPr>
        <w:t>Key Assets Corporation</w:t>
      </w:r>
      <w:r w:rsidR="008A442E">
        <w:rPr>
          <w:rStyle w:val="None"/>
          <w:rFonts w:ascii="Cambria" w:eastAsia="Cambria" w:hAnsi="Cambria" w:cs="Cambria"/>
        </w:rPr>
        <w:t xml:space="preserve">; </w:t>
      </w:r>
      <w:r w:rsidR="008A442E" w:rsidRPr="00EC2D45">
        <w:rPr>
          <w:rStyle w:val="None"/>
          <w:rFonts w:ascii="Cambria" w:eastAsia="Cambria" w:hAnsi="Cambria" w:cs="Cambria"/>
          <w:b/>
        </w:rPr>
        <w:t>March of Dimes</w:t>
      </w:r>
      <w:r w:rsidR="008A442E">
        <w:rPr>
          <w:rStyle w:val="None"/>
          <w:rFonts w:ascii="Cambria" w:eastAsia="Cambria" w:hAnsi="Cambria" w:cs="Cambria"/>
        </w:rPr>
        <w:t xml:space="preserve">; </w:t>
      </w:r>
      <w:r w:rsidR="00DB720F" w:rsidRPr="00DB720F">
        <w:rPr>
          <w:rStyle w:val="None"/>
          <w:rFonts w:ascii="Cambria" w:eastAsia="Cambria" w:hAnsi="Cambria" w:cs="Cambria"/>
          <w:b/>
        </w:rPr>
        <w:t>Messer Construction</w:t>
      </w:r>
      <w:r w:rsidR="00DB720F">
        <w:rPr>
          <w:rStyle w:val="None"/>
          <w:rFonts w:ascii="Cambria" w:eastAsia="Cambria" w:hAnsi="Cambria" w:cs="Cambria"/>
        </w:rPr>
        <w:t xml:space="preserve">; </w:t>
      </w:r>
      <w:r w:rsidR="00DB720F" w:rsidRPr="00DB720F">
        <w:rPr>
          <w:rStyle w:val="None"/>
          <w:rFonts w:ascii="Cambria" w:eastAsia="Cambria" w:hAnsi="Cambria" w:cs="Cambria"/>
          <w:b/>
        </w:rPr>
        <w:t>Payment Alliance</w:t>
      </w:r>
      <w:r w:rsidR="00DB720F">
        <w:rPr>
          <w:rStyle w:val="None"/>
          <w:rFonts w:ascii="Cambria" w:eastAsia="Cambria" w:hAnsi="Cambria" w:cs="Cambria"/>
        </w:rPr>
        <w:t>;</w:t>
      </w:r>
      <w:r w:rsidR="008A442E">
        <w:rPr>
          <w:rStyle w:val="None"/>
          <w:rFonts w:ascii="Cambria" w:eastAsia="Cambria" w:hAnsi="Cambria" w:cs="Cambria"/>
        </w:rPr>
        <w:t xml:space="preserve"> </w:t>
      </w:r>
      <w:r w:rsidR="008A442E" w:rsidRPr="00EC2D45">
        <w:rPr>
          <w:rStyle w:val="None"/>
          <w:rFonts w:ascii="Cambria" w:eastAsia="Cambria" w:hAnsi="Cambria" w:cs="Cambria"/>
          <w:b/>
        </w:rPr>
        <w:t>Synergy Rehabilitation</w:t>
      </w:r>
      <w:r w:rsidR="008A442E">
        <w:rPr>
          <w:rStyle w:val="None"/>
          <w:rFonts w:ascii="Cambria" w:eastAsia="Cambria" w:hAnsi="Cambria" w:cs="Cambria"/>
        </w:rPr>
        <w:t>;</w:t>
      </w:r>
      <w:r w:rsidR="00DB720F">
        <w:rPr>
          <w:rStyle w:val="None"/>
          <w:rFonts w:ascii="Cambria" w:eastAsia="Cambria" w:hAnsi="Cambria" w:cs="Cambria"/>
        </w:rPr>
        <w:t xml:space="preserve"> and </w:t>
      </w:r>
      <w:r w:rsidR="00DB720F" w:rsidRPr="00DB720F">
        <w:rPr>
          <w:rStyle w:val="None"/>
          <w:rFonts w:ascii="Cambria" w:eastAsia="Cambria" w:hAnsi="Cambria" w:cs="Cambria"/>
          <w:b/>
        </w:rPr>
        <w:t>Terrace Metrics</w:t>
      </w:r>
      <w:r w:rsidR="00DB720F">
        <w:rPr>
          <w:rStyle w:val="None"/>
          <w:rFonts w:ascii="Cambria" w:eastAsia="Cambria" w:hAnsi="Cambria" w:cs="Cambria"/>
        </w:rPr>
        <w:t xml:space="preserve">. </w:t>
      </w:r>
    </w:p>
    <w:p w:rsidR="00C379C0" w:rsidRDefault="00C379C0" w:rsidP="00D20FA7">
      <w:pPr>
        <w:pStyle w:val="Default"/>
        <w:spacing w:before="0"/>
        <w:jc w:val="both"/>
        <w:rPr>
          <w:rStyle w:val="None"/>
          <w:rFonts w:ascii="Cambria" w:eastAsia="Cambria" w:hAnsi="Cambria" w:cs="Cambria"/>
          <w:b/>
          <w:bCs/>
          <w:sz w:val="22"/>
          <w:szCs w:val="22"/>
        </w:rPr>
      </w:pPr>
    </w:p>
    <w:p w:rsidR="00DB720F" w:rsidRDefault="00DB720F" w:rsidP="00D20FA7">
      <w:pPr>
        <w:pStyle w:val="Default"/>
        <w:spacing w:before="0"/>
        <w:jc w:val="both"/>
        <w:rPr>
          <w:rStyle w:val="None"/>
          <w:rFonts w:ascii="Cambria" w:eastAsia="Cambria" w:hAnsi="Cambria" w:cs="Cambria"/>
          <w:b/>
          <w:bCs/>
          <w:sz w:val="22"/>
          <w:szCs w:val="22"/>
        </w:rPr>
      </w:pPr>
    </w:p>
    <w:p w:rsidR="00DB720F" w:rsidRPr="00D20FA7" w:rsidRDefault="00DB720F" w:rsidP="00D20FA7">
      <w:pPr>
        <w:pStyle w:val="Default"/>
        <w:spacing w:before="0"/>
        <w:jc w:val="both"/>
        <w:rPr>
          <w:rStyle w:val="None"/>
          <w:rFonts w:ascii="Cambria" w:eastAsia="Cambria" w:hAnsi="Cambria" w:cs="Cambria"/>
          <w:b/>
          <w:bCs/>
          <w:sz w:val="22"/>
          <w:szCs w:val="22"/>
        </w:rPr>
      </w:pPr>
    </w:p>
    <w:p w:rsidR="00C379C0" w:rsidRDefault="00CA6FC9">
      <w:pPr>
        <w:pStyle w:val="BodyA"/>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L</w:t>
      </w:r>
      <w:r w:rsidR="00D03C18">
        <w:rPr>
          <w:rStyle w:val="None"/>
          <w:rFonts w:ascii="Cambria" w:hAnsi="Cambria"/>
          <w:b/>
          <w:bCs/>
          <w:i/>
          <w:iCs/>
          <w:color w:val="0000FF"/>
          <w:sz w:val="28"/>
          <w:szCs w:val="28"/>
          <w:u w:val="single" w:color="0000FF"/>
        </w:rPr>
        <w:t>obbying report deadlines</w:t>
      </w:r>
    </w:p>
    <w:p w:rsidR="00C379C0" w:rsidRDefault="00C379C0">
      <w:pPr>
        <w:pStyle w:val="BodyA"/>
        <w:tabs>
          <w:tab w:val="left" w:pos="6990"/>
        </w:tabs>
      </w:pPr>
    </w:p>
    <w:p w:rsidR="00C379C0" w:rsidRDefault="00676730">
      <w:pPr>
        <w:pStyle w:val="BodyA"/>
        <w:ind w:firstLine="720"/>
        <w:jc w:val="both"/>
        <w:rPr>
          <w:rStyle w:val="None"/>
          <w:rFonts w:ascii="Cambria" w:eastAsia="Cambria" w:hAnsi="Cambria" w:cs="Cambria"/>
        </w:rPr>
      </w:pPr>
      <w:r>
        <w:rPr>
          <w:rStyle w:val="None"/>
          <w:rFonts w:ascii="Cambria" w:hAnsi="Cambria"/>
        </w:rPr>
        <w:t xml:space="preserve">By </w:t>
      </w:r>
      <w:r w:rsidR="00D03C18">
        <w:rPr>
          <w:rStyle w:val="None"/>
          <w:rFonts w:ascii="Cambria" w:hAnsi="Cambria"/>
          <w:b/>
          <w:bCs/>
        </w:rPr>
        <w:t xml:space="preserve">Monday, </w:t>
      </w:r>
      <w:r>
        <w:rPr>
          <w:rStyle w:val="None"/>
          <w:rFonts w:ascii="Cambria" w:hAnsi="Cambria"/>
          <w:b/>
          <w:bCs/>
        </w:rPr>
        <w:t xml:space="preserve">March </w:t>
      </w:r>
      <w:r w:rsidR="00D03C18">
        <w:rPr>
          <w:rStyle w:val="None"/>
          <w:rFonts w:ascii="Cambria" w:hAnsi="Cambria"/>
          <w:b/>
          <w:bCs/>
        </w:rPr>
        <w:t>15, 2021</w:t>
      </w:r>
      <w:r w:rsidR="00D03C18">
        <w:rPr>
          <w:rStyle w:val="None"/>
          <w:rFonts w:ascii="Cambria" w:hAnsi="Cambria"/>
        </w:rPr>
        <w:t xml:space="preserve"> all lobbyists and employers are required to file Updated Registration Statements for the period of </w:t>
      </w:r>
      <w:r>
        <w:rPr>
          <w:rStyle w:val="None"/>
          <w:rFonts w:ascii="Cambria" w:hAnsi="Cambria"/>
        </w:rPr>
        <w:t xml:space="preserve">February </w:t>
      </w:r>
      <w:r w:rsidR="00D03C18">
        <w:rPr>
          <w:rStyle w:val="None"/>
          <w:rFonts w:ascii="Cambria" w:hAnsi="Cambria"/>
        </w:rPr>
        <w:t xml:space="preserve">1 through </w:t>
      </w:r>
      <w:r>
        <w:rPr>
          <w:rStyle w:val="None"/>
          <w:rFonts w:ascii="Cambria" w:hAnsi="Cambria"/>
        </w:rPr>
        <w:t>February 28</w:t>
      </w:r>
      <w:r w:rsidR="00D03C18">
        <w:rPr>
          <w:rStyle w:val="None"/>
          <w:rFonts w:ascii="Cambria" w:hAnsi="Cambria"/>
        </w:rPr>
        <w:t>, 2021</w:t>
      </w:r>
      <w:r w:rsidR="00D03C18">
        <w:rPr>
          <w:rStyle w:val="None"/>
          <w:rFonts w:ascii="Cambria" w:hAnsi="Cambria"/>
          <w:b/>
          <w:bCs/>
        </w:rPr>
        <w:t>.</w:t>
      </w:r>
    </w:p>
    <w:p w:rsidR="00C379C0" w:rsidRDefault="00C379C0">
      <w:pPr>
        <w:pStyle w:val="BodyA"/>
        <w:ind w:firstLine="720"/>
        <w:jc w:val="both"/>
        <w:rPr>
          <w:rStyle w:val="None"/>
          <w:rFonts w:ascii="Cambria" w:eastAsia="Cambria" w:hAnsi="Cambria" w:cs="Cambria"/>
        </w:rPr>
      </w:pPr>
    </w:p>
    <w:p w:rsidR="00C379C0" w:rsidRDefault="00D03C18">
      <w:pPr>
        <w:pStyle w:val="BodyA"/>
        <w:ind w:firstLine="720"/>
        <w:jc w:val="both"/>
        <w:rPr>
          <w:rStyle w:val="None"/>
          <w:rFonts w:ascii="Cambria" w:eastAsia="Cambria" w:hAnsi="Cambria" w:cs="Cambria"/>
        </w:rPr>
      </w:pPr>
      <w:r>
        <w:rPr>
          <w:rStyle w:val="None"/>
          <w:rFonts w:ascii="Cambria" w:hAnsi="Cambria"/>
        </w:rPr>
        <w:t>The easiest and quickest way for lobbyists and employers to file is to visit the Commission’</w:t>
      </w:r>
      <w:r w:rsidR="00EC2D45">
        <w:rPr>
          <w:rStyle w:val="None"/>
          <w:rFonts w:ascii="Cambria" w:hAnsi="Cambria"/>
          <w:lang w:val="nl-NL"/>
        </w:rPr>
        <w:t>s website:</w:t>
      </w:r>
      <w:r w:rsidR="008A442E">
        <w:rPr>
          <w:rStyle w:val="None"/>
          <w:rFonts w:ascii="Cambria" w:hAnsi="Cambria"/>
          <w:lang w:val="nl-NL"/>
        </w:rPr>
        <w:t xml:space="preserve"> </w:t>
      </w:r>
      <w:r w:rsidR="00EC2D45" w:rsidRPr="0071393F">
        <w:rPr>
          <w:rStyle w:val="None"/>
          <w:rFonts w:ascii="Cambria" w:hAnsi="Cambria"/>
          <w:color w:val="0000FF"/>
          <w:lang w:val="nl-NL"/>
        </w:rPr>
        <w:t xml:space="preserve"> </w:t>
      </w:r>
      <w:hyperlink r:id="rId13" w:history="1">
        <w:r w:rsidR="00EC2D45" w:rsidRPr="0071393F">
          <w:rPr>
            <w:rStyle w:val="Hyperlink"/>
            <w:rFonts w:ascii="Cambria" w:hAnsi="Cambria"/>
            <w:color w:val="0000FF"/>
            <w:lang w:val="nl-NL"/>
          </w:rPr>
          <w:t>https://apps.klec.ky.gov/lec/onlinefiling.aspx</w:t>
        </w:r>
      </w:hyperlink>
      <w:r w:rsidR="00EC2D45">
        <w:rPr>
          <w:rStyle w:val="None"/>
          <w:rFonts w:ascii="Cambria" w:hAnsi="Cambria"/>
          <w:lang w:val="nl-NL"/>
        </w:rPr>
        <w:t xml:space="preserve"> .</w:t>
      </w:r>
    </w:p>
    <w:p w:rsidR="00C379C0" w:rsidRDefault="00C379C0">
      <w:pPr>
        <w:pStyle w:val="BodyA"/>
        <w:ind w:firstLine="720"/>
        <w:jc w:val="both"/>
        <w:rPr>
          <w:rStyle w:val="None"/>
          <w:rFonts w:ascii="Cambria" w:eastAsia="Cambria" w:hAnsi="Cambria" w:cs="Cambria"/>
        </w:rPr>
      </w:pPr>
    </w:p>
    <w:p w:rsidR="00C379C0" w:rsidRDefault="00C379C0">
      <w:pPr>
        <w:pStyle w:val="BodyA"/>
        <w:ind w:firstLine="720"/>
        <w:jc w:val="both"/>
        <w:rPr>
          <w:rStyle w:val="None"/>
          <w:rFonts w:ascii="Cambria" w:eastAsia="Cambria" w:hAnsi="Cambria" w:cs="Cambria"/>
        </w:rPr>
      </w:pPr>
    </w:p>
    <w:p w:rsidR="00C379C0" w:rsidRDefault="00D03C18">
      <w:pPr>
        <w:pStyle w:val="Heading4"/>
        <w:jc w:val="both"/>
        <w:rPr>
          <w:rStyle w:val="None"/>
          <w:rFonts w:ascii="Cambria" w:eastAsia="Cambria" w:hAnsi="Cambria" w:cs="Cambria"/>
          <w:b/>
          <w:bCs/>
          <w:i/>
          <w:iCs/>
          <w:color w:val="0000FF"/>
          <w:kern w:val="36"/>
          <w:sz w:val="28"/>
          <w:szCs w:val="28"/>
          <w:u w:val="single" w:color="0000FF"/>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Training for Lobbyists and Employers on video</w:t>
      </w:r>
    </w:p>
    <w:p w:rsidR="00C379C0" w:rsidRDefault="00C379C0">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C379C0" w:rsidRDefault="00D03C18">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The Legislative Ethics Commission has a training video from one of our in-person lobbyist and employer trainings on the LRC Capitol Connection YouTube page, for viewing at any time. The link is on our website, and also on the LRC Capitol Connection page at </w:t>
      </w:r>
      <w:r w:rsidR="00FC5A77">
        <w:rPr>
          <w:rStyle w:val="Hyperlink2"/>
        </w:rPr>
        <w:fldChar w:fldCharType="begin"/>
      </w:r>
      <w:r w:rsidR="00FC5A77">
        <w:rPr>
          <w:rStyle w:val="Hyperlink2"/>
        </w:rPr>
        <w:instrText xml:space="preserve"> HYPERLINK "https://www.youtube.com/watch?v=ojKIWUNV8po&amp;feature=youtu.be" </w:instrText>
      </w:r>
      <w:r w:rsidR="00FC5A77">
        <w:rPr>
          <w:rStyle w:val="Hyperlink2"/>
        </w:rPr>
      </w:r>
      <w:r w:rsidR="00FC5A77">
        <w:rPr>
          <w:rStyle w:val="Hyperlink2"/>
        </w:rPr>
        <w:fldChar w:fldCharType="separate"/>
      </w:r>
      <w:r>
        <w:rPr>
          <w:rStyle w:val="Hyperlink2"/>
        </w:rPr>
        <w:t>https://www.youtube.com/watch?v=ojKIWUNV8po&amp;feature=youtu.be</w:t>
      </w:r>
      <w:r w:rsidR="00FC5A77">
        <w:rPr>
          <w:rStyle w:val="Hyperlink2"/>
        </w:rPr>
        <w:fldChar w:fldCharType="end"/>
      </w:r>
      <w:r>
        <w:rPr>
          <w:rStyle w:val="None"/>
          <w:rFonts w:ascii="Cambria" w:hAnsi="Cambria"/>
          <w:sz w:val="22"/>
          <w:szCs w:val="22"/>
          <w14:textOutline w14:w="12700" w14:cap="flat" w14:cmpd="sng" w14:algn="ctr">
            <w14:noFill/>
            <w14:prstDash w14:val="solid"/>
            <w14:miter w14:lim="400000"/>
          </w14:textOutline>
        </w:rPr>
        <w:t xml:space="preserve">.  The video walks through the online filing process in step-by-step detail.  Please call us with any questions!  </w:t>
      </w:r>
    </w:p>
    <w:p w:rsidR="00C379C0" w:rsidRDefault="00C379C0">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C379C0" w:rsidRDefault="00C379C0">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C379C0" w:rsidRDefault="00D03C18">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Overview of Legislative Ethics Code online</w:t>
      </w:r>
    </w:p>
    <w:p w:rsidR="00C379C0" w:rsidRDefault="00C379C0">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C379C0" w:rsidRDefault="00D03C18">
      <w:pPr>
        <w:pStyle w:val="Heading4"/>
        <w:tabs>
          <w:tab w:val="left" w:pos="3780"/>
        </w:tabs>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The Legislative Ethics Commission has a PowerPoint overview of the Legislative Ethics Code available for reference. The link is on our website, and also on the LRC Capitol Connection page </w:t>
      </w:r>
      <w:proofErr w:type="gramStart"/>
      <w:r>
        <w:rPr>
          <w:rStyle w:val="None"/>
          <w:rFonts w:ascii="Cambria" w:hAnsi="Cambria"/>
          <w:sz w:val="22"/>
          <w:szCs w:val="22"/>
          <w14:textOutline w14:w="12700" w14:cap="flat" w14:cmpd="sng" w14:algn="ctr">
            <w14:noFill/>
            <w14:prstDash w14:val="solid"/>
            <w14:miter w14:lim="400000"/>
          </w14:textOutline>
        </w:rPr>
        <w:t xml:space="preserve">at  </w:t>
      </w:r>
      <w:r>
        <w:rPr>
          <w:rStyle w:val="Hyperlink2"/>
        </w:rPr>
        <w:fldChar w:fldCharType="begin"/>
      </w:r>
      <w:r>
        <w:rPr>
          <w:rStyle w:val="Hyperlink2"/>
        </w:rPr>
        <w:instrText xml:space="preserve"> HYPERLINK "https://www.youtube.com/watch?v=I4FJvhrSoao"</w:instrText>
      </w:r>
      <w:r w:rsidR="00FC5A77">
        <w:rPr>
          <w:rStyle w:val="Hyperlink2"/>
        </w:rPr>
      </w:r>
      <w:r>
        <w:rPr>
          <w:rStyle w:val="Hyperlink2"/>
        </w:rPr>
        <w:fldChar w:fldCharType="separate"/>
      </w:r>
      <w:r>
        <w:rPr>
          <w:rStyle w:val="Hyperlink2"/>
        </w:rPr>
        <w:t>https://www.youtube.com/watch?v=I4FJvhrSoao</w:t>
      </w:r>
      <w:r>
        <w:fldChar w:fldCharType="end"/>
      </w:r>
      <w:proofErr w:type="gramEnd"/>
      <w:r>
        <w:rPr>
          <w:rStyle w:val="None"/>
          <w:rFonts w:ascii="Cambria" w:hAnsi="Cambria"/>
          <w:sz w:val="22"/>
          <w:szCs w:val="22"/>
          <w14:textOutline w14:w="12700" w14:cap="flat" w14:cmpd="sng" w14:algn="ctr">
            <w14:noFill/>
            <w14:prstDash w14:val="solid"/>
            <w14:miter w14:lim="400000"/>
          </w14:textOutline>
        </w:rPr>
        <w:t xml:space="preserve">.  Feel free to watch! </w:t>
      </w:r>
    </w:p>
    <w:p w:rsidR="00C379C0" w:rsidRDefault="00C379C0">
      <w:pPr>
        <w:pStyle w:val="NoSpacing"/>
        <w:jc w:val="both"/>
        <w:rPr>
          <w:rStyle w:val="None"/>
          <w:rFonts w:ascii="Cambria" w:eastAsia="Cambria" w:hAnsi="Cambria" w:cs="Cambria"/>
        </w:rPr>
      </w:pPr>
    </w:p>
    <w:p w:rsidR="00C379C0" w:rsidRDefault="00C379C0">
      <w:pPr>
        <w:pStyle w:val="NoSpacing"/>
        <w:jc w:val="both"/>
        <w:rPr>
          <w:rStyle w:val="None"/>
          <w:rFonts w:ascii="Cambria" w:eastAsia="Cambria" w:hAnsi="Cambria" w:cs="Cambria"/>
        </w:rPr>
      </w:pPr>
    </w:p>
    <w:p w:rsidR="00C379C0" w:rsidRDefault="00D03C18">
      <w:pPr>
        <w:pStyle w:val="Heading4"/>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b/>
          <w:bCs/>
          <w:i/>
          <w:iCs/>
          <w:color w:val="0000FF"/>
          <w:sz w:val="28"/>
          <w:szCs w:val="28"/>
          <w:u w:val="single" w:color="0000FF"/>
          <w14:textOutline w14:w="12700" w14:cap="flat" w14:cmpd="sng" w14:algn="ctr">
            <w14:noFill/>
            <w14:prstDash w14:val="solid"/>
            <w14:miter w14:lim="400000"/>
          </w14:textOutline>
        </w:rPr>
        <w:t>Commission Office Procedures and COVID-1</w:t>
      </w:r>
      <w:r w:rsidRPr="0071393F">
        <w:rPr>
          <w:rStyle w:val="None"/>
          <w:rFonts w:ascii="Cambria" w:hAnsi="Cambria"/>
          <w:b/>
          <w:bCs/>
          <w:i/>
          <w:iCs/>
          <w:color w:val="0000FF"/>
          <w:sz w:val="28"/>
          <w:szCs w:val="28"/>
          <w:u w:val="single" w:color="0000FF"/>
          <w14:textOutline w14:w="12700" w14:cap="flat" w14:cmpd="sng" w14:algn="ctr">
            <w14:noFill/>
            <w14:prstDash w14:val="solid"/>
            <w14:miter w14:lim="400000"/>
          </w14:textOutline>
        </w:rPr>
        <w:t>9</w:t>
      </w:r>
    </w:p>
    <w:p w:rsidR="00C379C0" w:rsidRDefault="00C379C0">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C379C0" w:rsidRDefault="00D03C18">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Due to the current COVID-19 pandemic and following guidance from federal, state, and local officials, the Commission halted in-person services at its Frankfort office as of Tuesday, March 17</w:t>
      </w:r>
      <w:r w:rsidR="00354521">
        <w:rPr>
          <w:rStyle w:val="None"/>
          <w:rFonts w:ascii="Cambria" w:hAnsi="Cambria"/>
          <w:sz w:val="22"/>
          <w:szCs w:val="22"/>
          <w14:textOutline w14:w="12700" w14:cap="flat" w14:cmpd="sng" w14:algn="ctr">
            <w14:noFill/>
            <w14:prstDash w14:val="solid"/>
            <w14:miter w14:lim="400000"/>
          </w14:textOutline>
        </w:rPr>
        <w:t>, 2020</w:t>
      </w:r>
      <w:bookmarkStart w:id="0" w:name="_GoBack"/>
      <w:bookmarkEnd w:id="0"/>
      <w:r>
        <w:rPr>
          <w:rStyle w:val="None"/>
          <w:rFonts w:ascii="Cambria" w:hAnsi="Cambria"/>
          <w:sz w:val="22"/>
          <w:szCs w:val="22"/>
          <w14:textOutline w14:w="12700" w14:cap="flat" w14:cmpd="sng" w14:algn="ctr">
            <w14:noFill/>
            <w14:prstDash w14:val="solid"/>
            <w14:miter w14:lim="400000"/>
          </w14:textOutline>
        </w:rPr>
        <w:t xml:space="preserve">. Email notifications were made to legislators and staff, as well as lobbyists, and employers, and a notice was placed on the Commission’s website and office door.  </w:t>
      </w:r>
    </w:p>
    <w:p w:rsidR="00C379C0" w:rsidRDefault="00C379C0">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C379C0" w:rsidRDefault="00D03C18">
      <w:pPr>
        <w:pStyle w:val="Default"/>
        <w:spacing w:before="0"/>
        <w:jc w:val="both"/>
        <w:rPr>
          <w:rStyle w:val="None"/>
          <w:rFonts w:ascii="Cambria" w:eastAsia="Cambria" w:hAnsi="Cambria" w:cs="Cambria"/>
          <w:sz w:val="22"/>
          <w:szCs w:val="22"/>
        </w:rPr>
      </w:pPr>
      <w:r>
        <w:rPr>
          <w:rStyle w:val="None"/>
          <w:rFonts w:ascii="Cambria" w:eastAsia="Cambria" w:hAnsi="Cambria" w:cs="Cambria"/>
          <w:sz w:val="22"/>
          <w:szCs w:val="22"/>
        </w:rPr>
        <w:tab/>
        <w:t xml:space="preserve">Legislators, staff, lobbyists, employers, and the public may continue to contact the office by phone at (502) 573-2863, by fax at (502) 573-2929, and via the email addresses listed on the staff page: </w:t>
      </w:r>
      <w:r w:rsidR="00EC2D45">
        <w:rPr>
          <w:rStyle w:val="Hyperlink2"/>
        </w:rPr>
        <w:t xml:space="preserve"> </w:t>
      </w:r>
      <w:r w:rsidR="00EC2D45" w:rsidRPr="00EC2D45">
        <w:rPr>
          <w:rStyle w:val="Hyperlink2"/>
        </w:rPr>
        <w:t>https://klec.ky.gov/About-KLEC/Pages/Commission-</w:t>
      </w:r>
      <w:proofErr w:type="gramStart"/>
      <w:r w:rsidR="00EC2D45" w:rsidRPr="00EC2D45">
        <w:rPr>
          <w:rStyle w:val="Hyperlink2"/>
        </w:rPr>
        <w:t>Staff.aspx</w:t>
      </w:r>
      <w:r w:rsidR="00EC2D45">
        <w:rPr>
          <w:rStyle w:val="Hyperlink2"/>
        </w:rPr>
        <w:t xml:space="preserve"> .</w:t>
      </w:r>
      <w:proofErr w:type="gramEnd"/>
    </w:p>
    <w:p w:rsidR="00C379C0" w:rsidRDefault="00C379C0">
      <w:pPr>
        <w:pStyle w:val="Default"/>
        <w:spacing w:before="0"/>
        <w:jc w:val="both"/>
        <w:rPr>
          <w:rStyle w:val="None"/>
          <w:rFonts w:ascii="Cambria" w:eastAsia="Cambria" w:hAnsi="Cambria" w:cs="Cambria"/>
          <w:sz w:val="22"/>
          <w:szCs w:val="22"/>
        </w:rPr>
      </w:pPr>
    </w:p>
    <w:p w:rsidR="00C379C0" w:rsidRDefault="00D03C18">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Additionally, new lines for direct access to Commission staff have been added. You may reach Laura Hendrix, Executive Director, at (502) 573-2910, and Emily Dennis, Counsel, at (502) 573-2911. You may still reach Donnita Crittenden and Lori Smither at the main Commission number, (502) 573-2863.</w:t>
      </w:r>
    </w:p>
    <w:p w:rsidR="00C379C0" w:rsidRDefault="00C379C0">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C379C0" w:rsidRDefault="00D03C18">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 xml:space="preserve">If you need to send the Commission copies of paperwork, please scan and email it to the email addresses as listed on the staff page, or fax to the number above. </w:t>
      </w:r>
    </w:p>
    <w:p w:rsidR="00C379C0" w:rsidRDefault="00C379C0">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C379C0" w:rsidRDefault="00D03C18">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rsidR="00C379C0" w:rsidRDefault="00C379C0">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C379C0" w:rsidRDefault="00D03C18">
      <w:pPr>
        <w:pStyle w:val="Heading4"/>
        <w:jc w:val="both"/>
        <w:rPr>
          <w:rStyle w:val="None"/>
          <w:rFonts w:ascii="Cambria" w:eastAsia="Cambria" w:hAnsi="Cambria" w:cs="Cambria"/>
          <w:color w:val="0000FF"/>
          <w:sz w:val="22"/>
          <w:szCs w:val="22"/>
          <w:u w:color="0000FF"/>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lastRenderedPageBreak/>
        <w:tab/>
        <w:t>If an entity needs to register as a lobbyist or employer, please email the required scanned paperwork to Donnita Crittenden or Lori Smither at the staff emails in the link above or fax them to (502) 573-29</w:t>
      </w:r>
      <w:r w:rsidR="00EC2D45">
        <w:rPr>
          <w:rStyle w:val="None"/>
          <w:rFonts w:ascii="Cambria" w:eastAsia="Cambria" w:hAnsi="Cambria" w:cs="Cambria"/>
          <w:sz w:val="22"/>
          <w:szCs w:val="22"/>
          <w14:textOutline w14:w="12700" w14:cap="flat" w14:cmpd="sng" w14:algn="ctr">
            <w14:noFill/>
            <w14:prstDash w14:val="solid"/>
            <w14:miter w14:lim="400000"/>
          </w14:textOutline>
        </w:rPr>
        <w:t xml:space="preserve">29. Blank forms may be found here </w:t>
      </w:r>
      <w:hyperlink r:id="rId14" w:history="1">
        <w:r w:rsidR="0071393F" w:rsidRPr="0071393F">
          <w:rPr>
            <w:rStyle w:val="Hyperlink"/>
            <w:rFonts w:ascii="Cambria" w:eastAsia="Cambria" w:hAnsi="Cambria" w:cs="Cambria"/>
            <w:color w:val="0000FF"/>
            <w:sz w:val="22"/>
            <w:szCs w:val="22"/>
            <w14:textOutline w14:w="12700" w14:cap="flat" w14:cmpd="sng" w14:algn="ctr">
              <w14:noFill/>
              <w14:prstDash w14:val="solid"/>
              <w14:miter w14:lim="400000"/>
            </w14:textOutline>
          </w:rPr>
          <w:t>https://klec.ky.gov/Forms/Pages/Get-Blank-Forms.aspx</w:t>
        </w:r>
      </w:hyperlink>
      <w:r w:rsidR="0071393F" w:rsidRPr="0071393F">
        <w:rPr>
          <w:rStyle w:val="None"/>
          <w:rFonts w:ascii="Cambria" w:eastAsia="Cambria" w:hAnsi="Cambria" w:cs="Cambria"/>
          <w:color w:val="0000FF"/>
          <w:sz w:val="22"/>
          <w:szCs w:val="22"/>
          <w14:textOutline w14:w="12700" w14:cap="flat" w14:cmpd="sng" w14:algn="ctr">
            <w14:noFill/>
            <w14:prstDash w14:val="solid"/>
            <w14:miter w14:lim="400000"/>
          </w14:textOutline>
        </w:rPr>
        <w:t xml:space="preserve"> </w:t>
      </w:r>
    </w:p>
    <w:p w:rsidR="00C379C0" w:rsidRDefault="00C379C0">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C379C0" w:rsidRDefault="00D03C18">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All provisions of the Code of Legislative Ethics are in force during this time. If there is a need for an opinion about the application of the Code to any particular ethical issue that may arise, please continue to contact us and we will answer your questions.</w:t>
      </w:r>
    </w:p>
    <w:p w:rsidR="00C379C0" w:rsidRDefault="00C379C0">
      <w:pPr>
        <w:pStyle w:val="BodyA"/>
        <w:ind w:firstLine="720"/>
        <w:jc w:val="both"/>
        <w:rPr>
          <w:rStyle w:val="None"/>
          <w:rFonts w:ascii="Cambria" w:eastAsia="Cambria" w:hAnsi="Cambria" w:cs="Cambria"/>
        </w:rPr>
      </w:pPr>
    </w:p>
    <w:p w:rsidR="00C379C0" w:rsidRDefault="00D03C18">
      <w:pPr>
        <w:pStyle w:val="BodyA"/>
      </w:pPr>
      <w:r>
        <w:rPr>
          <w:rStyle w:val="NoneA"/>
          <w:noProof/>
        </w:rPr>
        <mc:AlternateContent>
          <mc:Choice Requires="wps">
            <w:drawing>
              <wp:anchor distT="0" distB="0" distL="0" distR="0" simplePos="0" relativeHeight="251661312" behindDoc="0" locked="0" layoutInCell="1" allowOverlap="1">
                <wp:simplePos x="0" y="0"/>
                <wp:positionH relativeFrom="column">
                  <wp:posOffset>-104775</wp:posOffset>
                </wp:positionH>
                <wp:positionV relativeFrom="line">
                  <wp:posOffset>239393</wp:posOffset>
                </wp:positionV>
                <wp:extent cx="3971925" cy="354967"/>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3971925" cy="354967"/>
                        </a:xfrm>
                        <a:prstGeom prst="rect">
                          <a:avLst/>
                        </a:prstGeom>
                        <a:solidFill>
                          <a:srgbClr val="FFFFFF"/>
                        </a:solidFill>
                        <a:ln w="9525" cap="flat">
                          <a:solidFill>
                            <a:srgbClr val="FFFFFF"/>
                          </a:solidFill>
                          <a:prstDash val="solid"/>
                          <a:round/>
                        </a:ln>
                        <a:effectLst/>
                      </wps:spPr>
                      <wps:txbx>
                        <w:txbxContent>
                          <w:p w:rsidR="00C379C0" w:rsidRDefault="00D03C18">
                            <w:pPr>
                              <w:pStyle w:val="BodyA"/>
                            </w:pPr>
                            <w:r>
                              <w:rPr>
                                <w:rStyle w:val="None"/>
                                <w:rFonts w:ascii="Cambria" w:hAnsi="Cambria"/>
                                <w:b/>
                                <w:bCs/>
                                <w:i/>
                                <w:iCs/>
                                <w:color w:val="FF0000"/>
                                <w:kern w:val="36"/>
                                <w:sz w:val="28"/>
                                <w:szCs w:val="28"/>
                                <w:u w:val="single" w:color="FF0000"/>
                              </w:rPr>
                              <w:t>Ethics &amp; Lobbying News from around the U.S.</w:t>
                            </w:r>
                          </w:p>
                        </w:txbxContent>
                      </wps:txbx>
                      <wps:bodyPr wrap="square" lIns="45718" tIns="45718" rIns="45718" bIns="45718" numCol="1" anchor="t">
                        <a:noAutofit/>
                      </wps:bodyPr>
                    </wps:wsp>
                  </a:graphicData>
                </a:graphic>
              </wp:anchor>
            </w:drawing>
          </mc:Choice>
          <mc:Fallback>
            <w:pict>
              <v:shape id="_x0000_s1029" type="#_x0000_t202" alt="officeArt object" style="position:absolute;margin-left:-8.25pt;margin-top:18.85pt;width:312.75pt;height:27.9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" strokecolor="white">
                <v:stroke joinstyle="round"/>
                <v:textbox inset="1.2699mm,1.2699mm,1.2699mm,1.2699mm">
                  <w:txbxContent>
                    <w:p w:rsidR="00C379C0" w:rsidRDefault="00D03C18">
                      <w:pPr>
                        <w:pStyle w:val="BodyA"/>
                      </w:pPr>
                      <w:r>
                        <w:rPr>
                          <w:rStyle w:val="None"/>
                          <w:rFonts w:ascii="Cambria" w:hAnsi="Cambria"/>
                          <w:b/>
                          <w:bCs/>
                          <w:i/>
                          <w:iCs/>
                          <w:color w:val="FF0000"/>
                          <w:kern w:val="36"/>
                          <w:sz w:val="28"/>
                          <w:szCs w:val="28"/>
                          <w:u w:val="single" w:color="FF0000"/>
                        </w:rPr>
                        <w:t>Ethics &amp; Lobbying News from around the U.S.</w:t>
                      </w:r>
                    </w:p>
                  </w:txbxContent>
                </v:textbox>
                <w10:wrap anchory="line"/>
              </v:shape>
            </w:pict>
          </mc:Fallback>
        </mc:AlternateContent>
      </w:r>
      <w:r>
        <w:rPr>
          <w:rStyle w:val="NoneA"/>
        </w:rPr>
        <w:tab/>
      </w:r>
      <w:r>
        <w:rPr>
          <w:rStyle w:val="NoneA"/>
        </w:rPr>
        <w:tab/>
      </w:r>
      <w:r>
        <w:rPr>
          <w:rStyle w:val="NoneA"/>
        </w:rPr>
        <w:tab/>
      </w:r>
      <w:r>
        <w:rPr>
          <w:rStyle w:val="NoneA"/>
        </w:rPr>
        <w:tab/>
      </w:r>
      <w:r>
        <w:rPr>
          <w:rStyle w:val="NoneA"/>
        </w:rPr>
        <w:tab/>
      </w:r>
      <w:r>
        <w:rPr>
          <w:rStyle w:val="NoneA"/>
        </w:rPr>
        <w:tab/>
      </w:r>
      <w:r>
        <w:rPr>
          <w:rStyle w:val="NoneA"/>
        </w:rPr>
        <w:tab/>
      </w:r>
      <w:r>
        <w:rPr>
          <w:rStyle w:val="NoneA"/>
        </w:rPr>
        <w:tab/>
      </w:r>
      <w:r>
        <w:rPr>
          <w:rStyle w:val="NoneA"/>
        </w:rPr>
        <w:tab/>
      </w:r>
      <w:r>
        <w:rPr>
          <w:rStyle w:val="NoneA"/>
          <w:noProof/>
        </w:rPr>
        <w:drawing>
          <wp:inline distT="0" distB="0" distL="0" distR="0">
            <wp:extent cx="1873092" cy="1159079"/>
            <wp:effectExtent l="0" t="0" r="0" b="0"/>
            <wp:docPr id="1073741831" name="officeArt object" descr="Image result for photo of united states"/>
            <wp:cNvGraphicFramePr/>
            <a:graphic xmlns:a="http://schemas.openxmlformats.org/drawingml/2006/main">
              <a:graphicData uri="http://schemas.openxmlformats.org/drawingml/2006/picture">
                <pic:pic xmlns:pic="http://schemas.openxmlformats.org/drawingml/2006/picture">
                  <pic:nvPicPr>
                    <pic:cNvPr id="1073741831" name="Image result for photo of united states" descr="Image result for photo of united states"/>
                    <pic:cNvPicPr>
                      <a:picLocks noChangeAspect="1"/>
                    </pic:cNvPicPr>
                  </pic:nvPicPr>
                  <pic:blipFill>
                    <a:blip r:embed="rId15">
                      <a:extLst/>
                    </a:blip>
                    <a:stretch>
                      <a:fillRect/>
                    </a:stretch>
                  </pic:blipFill>
                  <pic:spPr>
                    <a:xfrm>
                      <a:off x="0" y="0"/>
                      <a:ext cx="1873092" cy="1159079"/>
                    </a:xfrm>
                    <a:prstGeom prst="rect">
                      <a:avLst/>
                    </a:prstGeom>
                    <a:ln w="12700" cap="flat">
                      <a:noFill/>
                      <a:miter lim="400000"/>
                    </a:ln>
                    <a:effectLst/>
                  </pic:spPr>
                </pic:pic>
              </a:graphicData>
            </a:graphic>
          </wp:inline>
        </w:drawing>
      </w:r>
    </w:p>
    <w:p w:rsidR="00C379C0" w:rsidRDefault="00C379C0">
      <w:pPr>
        <w:pStyle w:val="BodyA"/>
        <w:rPr>
          <w:rStyle w:val="NoneA"/>
        </w:rPr>
      </w:pPr>
    </w:p>
    <w:p w:rsidR="00C379C0" w:rsidRDefault="0015090A">
      <w:pPr>
        <w:pStyle w:val="BodyA"/>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Wisconsin wildlife officials ate $20,000 of illegal caviar, prosecutors say. Now the ‘sturgeon general’ faces charges.</w:t>
      </w:r>
    </w:p>
    <w:p w:rsidR="00C379C0" w:rsidRDefault="00C379C0">
      <w:pPr>
        <w:pStyle w:val="BodyA"/>
        <w:rPr>
          <w:rStyle w:val="None"/>
          <w:rFonts w:ascii="Cambria" w:eastAsia="Cambria" w:hAnsi="Cambria" w:cs="Cambria"/>
          <w:b/>
          <w:bCs/>
          <w:i/>
          <w:iCs/>
          <w:color w:val="0000FF"/>
          <w:sz w:val="28"/>
          <w:szCs w:val="28"/>
          <w:u w:val="single" w:color="0000FF"/>
        </w:rPr>
      </w:pPr>
    </w:p>
    <w:p w:rsidR="00C379C0" w:rsidRDefault="0015090A">
      <w:pPr>
        <w:pStyle w:val="BodyA"/>
        <w:rPr>
          <w:rStyle w:val="None"/>
          <w:rFonts w:ascii="Cambria" w:eastAsia="Cambria" w:hAnsi="Cambria" w:cs="Cambria"/>
        </w:rPr>
      </w:pPr>
      <w:r>
        <w:rPr>
          <w:rStyle w:val="None"/>
          <w:rFonts w:ascii="Cambria" w:hAnsi="Cambria"/>
          <w:b/>
          <w:bCs/>
          <w:lang w:val="de-DE"/>
        </w:rPr>
        <w:t>WISCONSIN</w:t>
      </w:r>
      <w:r w:rsidR="00D03C18">
        <w:rPr>
          <w:rStyle w:val="None"/>
          <w:rFonts w:ascii="Cambria" w:hAnsi="Cambria"/>
        </w:rPr>
        <w:t xml:space="preserve"> – </w:t>
      </w:r>
      <w:r>
        <w:rPr>
          <w:rStyle w:val="None"/>
          <w:rFonts w:ascii="Cambria" w:hAnsi="Cambria"/>
          <w:b/>
          <w:bCs/>
          <w:i/>
          <w:iCs/>
        </w:rPr>
        <w:t>Washington Post</w:t>
      </w:r>
      <w:r w:rsidR="00D03C18">
        <w:rPr>
          <w:rStyle w:val="None"/>
          <w:rFonts w:ascii="Cambria" w:hAnsi="Cambria"/>
        </w:rPr>
        <w:t xml:space="preserve">-- by </w:t>
      </w:r>
      <w:r>
        <w:rPr>
          <w:rStyle w:val="None"/>
          <w:rFonts w:ascii="Cambria" w:hAnsi="Cambria"/>
        </w:rPr>
        <w:t xml:space="preserve">Antonia </w:t>
      </w:r>
      <w:proofErr w:type="spellStart"/>
      <w:r>
        <w:rPr>
          <w:rStyle w:val="None"/>
          <w:rFonts w:ascii="Cambria" w:hAnsi="Cambria"/>
        </w:rPr>
        <w:t>Noori</w:t>
      </w:r>
      <w:proofErr w:type="spellEnd"/>
      <w:r>
        <w:rPr>
          <w:rStyle w:val="None"/>
          <w:rFonts w:ascii="Cambria" w:hAnsi="Cambria"/>
        </w:rPr>
        <w:t xml:space="preserve"> </w:t>
      </w:r>
      <w:proofErr w:type="spellStart"/>
      <w:r>
        <w:rPr>
          <w:rStyle w:val="None"/>
          <w:rFonts w:ascii="Cambria" w:hAnsi="Cambria"/>
        </w:rPr>
        <w:t>Farzan</w:t>
      </w:r>
      <w:proofErr w:type="spellEnd"/>
      <w:r w:rsidR="00D03C18">
        <w:rPr>
          <w:rStyle w:val="None"/>
          <w:rFonts w:ascii="Cambria" w:hAnsi="Cambria"/>
          <w:i/>
          <w:iCs/>
        </w:rPr>
        <w:t xml:space="preserve"> </w:t>
      </w:r>
      <w:r>
        <w:rPr>
          <w:rStyle w:val="None"/>
          <w:rFonts w:ascii="Cambria" w:hAnsi="Cambria"/>
          <w:i/>
          <w:iCs/>
        </w:rPr>
        <w:t>–</w:t>
      </w:r>
      <w:r w:rsidR="00D03C18">
        <w:rPr>
          <w:rStyle w:val="None"/>
          <w:rFonts w:ascii="Cambria" w:hAnsi="Cambria"/>
          <w:i/>
          <w:iCs/>
        </w:rPr>
        <w:t xml:space="preserve"> </w:t>
      </w:r>
      <w:r>
        <w:rPr>
          <w:rStyle w:val="None"/>
          <w:rFonts w:ascii="Cambria" w:hAnsi="Cambria"/>
        </w:rPr>
        <w:t>February 18</w:t>
      </w:r>
      <w:r w:rsidR="00D03C18">
        <w:rPr>
          <w:rStyle w:val="None"/>
          <w:rFonts w:ascii="Cambria" w:hAnsi="Cambria"/>
        </w:rPr>
        <w:t>, 2021</w:t>
      </w:r>
    </w:p>
    <w:p w:rsidR="00C379C0" w:rsidRDefault="00C379C0">
      <w:pPr>
        <w:pStyle w:val="BodyA"/>
        <w:rPr>
          <w:rStyle w:val="NoneA"/>
        </w:rPr>
      </w:pPr>
    </w:p>
    <w:p w:rsidR="00C379C0" w:rsidRPr="00714E24" w:rsidRDefault="00D03C18" w:rsidP="00714E24">
      <w:pPr>
        <w:pStyle w:val="BodyA"/>
        <w:jc w:val="both"/>
        <w:rPr>
          <w:rFonts w:ascii="Cambria" w:hAnsi="Cambria" w:cs="Arial"/>
          <w:color w:val="2B2B2B"/>
          <w:shd w:val="clear" w:color="auto" w:fill="FFFFFF"/>
        </w:rPr>
      </w:pPr>
      <w:r>
        <w:rPr>
          <w:rStyle w:val="NoneA"/>
        </w:rPr>
        <w:tab/>
      </w:r>
      <w:r>
        <w:rPr>
          <w:rStyle w:val="None"/>
          <w:rFonts w:ascii="Cambria" w:hAnsi="Cambria"/>
        </w:rPr>
        <w:t xml:space="preserve"> </w:t>
      </w:r>
      <w:r w:rsidR="0015090A" w:rsidRPr="00714E24">
        <w:rPr>
          <w:rFonts w:ascii="Cambria" w:hAnsi="Cambria" w:cs="Arial"/>
          <w:color w:val="2B2B2B"/>
          <w:shd w:val="clear" w:color="auto" w:fill="FFFFFF"/>
        </w:rPr>
        <w:t xml:space="preserve">Deep in the frozen heart of Wisconsin, state wildlife officials allegedly dined like oligarchs, feasting on tens of thousands of </w:t>
      </w:r>
      <w:proofErr w:type="spellStart"/>
      <w:r w:rsidR="0015090A" w:rsidRPr="00714E24">
        <w:rPr>
          <w:rFonts w:ascii="Cambria" w:hAnsi="Cambria" w:cs="Arial"/>
          <w:color w:val="2B2B2B"/>
          <w:shd w:val="clear" w:color="auto" w:fill="FFFFFF"/>
        </w:rPr>
        <w:t>dollars worth</w:t>
      </w:r>
      <w:proofErr w:type="spellEnd"/>
      <w:r w:rsidR="0015090A" w:rsidRPr="00714E24">
        <w:rPr>
          <w:rFonts w:ascii="Cambria" w:hAnsi="Cambria" w:cs="Arial"/>
          <w:color w:val="2B2B2B"/>
          <w:shd w:val="clear" w:color="auto" w:fill="FFFFFF"/>
        </w:rPr>
        <w:t xml:space="preserve"> of caviar and passing around jars of the prized delicacy at team meetings.</w:t>
      </w:r>
    </w:p>
    <w:p w:rsidR="0015090A" w:rsidRPr="00714E24" w:rsidRDefault="0015090A" w:rsidP="00714E24">
      <w:pPr>
        <w:pStyle w:val="BodyA"/>
        <w:jc w:val="both"/>
        <w:rPr>
          <w:rFonts w:ascii="Cambria" w:hAnsi="Cambria" w:cs="Arial"/>
          <w:color w:val="2B2B2B"/>
          <w:shd w:val="clear" w:color="auto" w:fill="FFFFFF"/>
        </w:rPr>
      </w:pPr>
    </w:p>
    <w:p w:rsidR="0015090A" w:rsidRPr="0015090A" w:rsidRDefault="0015090A" w:rsidP="00C717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jc w:val="both"/>
        <w:rPr>
          <w:rFonts w:ascii="Cambria" w:eastAsia="Times New Roman" w:hAnsi="Cambria" w:cs="Arial"/>
          <w:color w:val="2B2B2B"/>
          <w:sz w:val="22"/>
          <w:szCs w:val="22"/>
          <w:bdr w:val="none" w:sz="0" w:space="0" w:color="auto"/>
        </w:rPr>
      </w:pPr>
      <w:r w:rsidRPr="0015090A">
        <w:rPr>
          <w:rFonts w:ascii="Cambria" w:eastAsia="Times New Roman" w:hAnsi="Cambria" w:cs="Arial"/>
          <w:color w:val="2B2B2B"/>
          <w:sz w:val="22"/>
          <w:szCs w:val="22"/>
          <w:bdr w:val="none" w:sz="0" w:space="0" w:color="auto"/>
        </w:rPr>
        <w:t>Meanwhile, some of their colleagues were working undercover to expose the long-running scheme responsible for the lavish spread, and tipping off federal authorities to a world of clandestine after-hours meetings at state laboratories and five-gallon buckets filled with gleaming fish roe.</w:t>
      </w:r>
    </w:p>
    <w:p w:rsidR="0015090A" w:rsidRPr="00714E24" w:rsidRDefault="0015090A" w:rsidP="00D03C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jc w:val="both"/>
        <w:rPr>
          <w:rFonts w:ascii="Cambria" w:eastAsia="Times New Roman" w:hAnsi="Cambria" w:cs="Arial"/>
          <w:color w:val="2B2B2B"/>
          <w:sz w:val="22"/>
          <w:szCs w:val="22"/>
          <w:bdr w:val="none" w:sz="0" w:space="0" w:color="auto"/>
        </w:rPr>
      </w:pPr>
      <w:r w:rsidRPr="0015090A">
        <w:rPr>
          <w:rFonts w:ascii="Cambria" w:eastAsia="Times New Roman" w:hAnsi="Cambria" w:cs="Arial"/>
          <w:color w:val="2B2B2B"/>
          <w:sz w:val="22"/>
          <w:szCs w:val="22"/>
          <w:bdr w:val="none" w:sz="0" w:space="0" w:color="auto"/>
        </w:rPr>
        <w:t xml:space="preserve">The extensive three-year investigation resulted in the arrest of the state’s top sturgeon expert last week. Ryan P. </w:t>
      </w:r>
      <w:proofErr w:type="spellStart"/>
      <w:r w:rsidRPr="0015090A">
        <w:rPr>
          <w:rFonts w:ascii="Cambria" w:eastAsia="Times New Roman" w:hAnsi="Cambria" w:cs="Arial"/>
          <w:color w:val="2B2B2B"/>
          <w:sz w:val="22"/>
          <w:szCs w:val="22"/>
          <w:bdr w:val="none" w:sz="0" w:space="0" w:color="auto"/>
        </w:rPr>
        <w:t>Koenigs</w:t>
      </w:r>
      <w:proofErr w:type="spellEnd"/>
      <w:r w:rsidRPr="0015090A">
        <w:rPr>
          <w:rFonts w:ascii="Cambria" w:eastAsia="Times New Roman" w:hAnsi="Cambria" w:cs="Arial"/>
          <w:color w:val="2B2B2B"/>
          <w:sz w:val="22"/>
          <w:szCs w:val="22"/>
          <w:bdr w:val="none" w:sz="0" w:space="0" w:color="auto"/>
        </w:rPr>
        <w:t>, nicknamed the</w:t>
      </w:r>
      <w:r w:rsidRPr="00714E24">
        <w:rPr>
          <w:rFonts w:ascii="Cambria" w:eastAsia="Times New Roman" w:hAnsi="Cambria" w:cs="Arial"/>
          <w:color w:val="2B2B2B"/>
          <w:sz w:val="22"/>
          <w:szCs w:val="22"/>
          <w:bdr w:val="none" w:sz="0" w:space="0" w:color="auto"/>
        </w:rPr>
        <w:t xml:space="preserve"> “sturgeon general” </w:t>
      </w:r>
      <w:r w:rsidRPr="0015090A">
        <w:rPr>
          <w:rFonts w:ascii="Cambria" w:eastAsia="Times New Roman" w:hAnsi="Cambria" w:cs="Arial"/>
          <w:color w:val="2B2B2B"/>
          <w:sz w:val="22"/>
          <w:szCs w:val="22"/>
          <w:bdr w:val="none" w:sz="0" w:space="0" w:color="auto"/>
        </w:rPr>
        <w:t>by local television stations, allegedly obtained at least $20,000 worth of caviar in a single year while holding down an otherwise unglamorous post as a biologist for the Wisconsin Department of Natural Resources. He faces charges of misdemeanor theft for illegally trading sturgeon eggs, as well as obstructing an investigation by a conservation warden.</w:t>
      </w:r>
    </w:p>
    <w:p w:rsidR="0015090A" w:rsidRPr="0015090A" w:rsidRDefault="0015090A" w:rsidP="00C717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jc w:val="both"/>
        <w:rPr>
          <w:rFonts w:ascii="Cambria" w:eastAsia="Times New Roman" w:hAnsi="Cambria" w:cs="Arial"/>
          <w:color w:val="2B2B2B"/>
          <w:sz w:val="22"/>
          <w:szCs w:val="22"/>
          <w:bdr w:val="none" w:sz="0" w:space="0" w:color="auto"/>
        </w:rPr>
      </w:pPr>
      <w:r w:rsidRPr="0015090A">
        <w:rPr>
          <w:rFonts w:ascii="Cambria" w:eastAsia="Times New Roman" w:hAnsi="Cambria" w:cs="Arial"/>
          <w:color w:val="2B2B2B"/>
          <w:sz w:val="22"/>
          <w:szCs w:val="22"/>
          <w:bdr w:val="none" w:sz="0" w:space="0" w:color="auto"/>
        </w:rPr>
        <w:t>Caviar is made from curing the eggs of wild sturgeon, a threatened species in many parts of the world. Typically, harvesting the massive, prehistoric fish is off-limits for recreational anglers — with one major exception. During the month of February, Wisconsin allows a limited number of residents to build makeshift shanties on frozen Lake Winnebago, near Oshkosh, where they plunge spears into the icy depths and pull up lake sturgeon that can weigh</w:t>
      </w:r>
      <w:r w:rsidRPr="00D03C18">
        <w:rPr>
          <w:rFonts w:ascii="Cambria" w:eastAsia="Times New Roman" w:hAnsi="Cambria" w:cs="Arial"/>
          <w:color w:val="2B2B2B"/>
          <w:sz w:val="22"/>
          <w:szCs w:val="22"/>
          <w:bdr w:val="none" w:sz="0" w:space="0" w:color="auto"/>
        </w:rPr>
        <w:t xml:space="preserve"> more than 100 pounds </w:t>
      </w:r>
      <w:r w:rsidRPr="0015090A">
        <w:rPr>
          <w:rFonts w:ascii="Cambria" w:eastAsia="Times New Roman" w:hAnsi="Cambria" w:cs="Arial"/>
          <w:color w:val="2B2B2B"/>
          <w:sz w:val="22"/>
          <w:szCs w:val="22"/>
          <w:bdr w:val="none" w:sz="0" w:space="0" w:color="auto"/>
        </w:rPr>
        <w:t>and yield</w:t>
      </w:r>
      <w:r w:rsidRPr="00D03C18">
        <w:rPr>
          <w:rFonts w:ascii="Cambria" w:eastAsia="Times New Roman" w:hAnsi="Cambria" w:cs="Arial"/>
          <w:color w:val="2B2B2B"/>
          <w:sz w:val="22"/>
          <w:szCs w:val="22"/>
          <w:bdr w:val="none" w:sz="0" w:space="0" w:color="auto"/>
        </w:rPr>
        <w:t xml:space="preserve"> hundreds of thousands of </w:t>
      </w:r>
      <w:proofErr w:type="spellStart"/>
      <w:r w:rsidRPr="00D03C18">
        <w:rPr>
          <w:rFonts w:ascii="Cambria" w:eastAsia="Times New Roman" w:hAnsi="Cambria" w:cs="Arial"/>
          <w:color w:val="2B2B2B"/>
          <w:sz w:val="22"/>
          <w:szCs w:val="22"/>
          <w:bdr w:val="none" w:sz="0" w:space="0" w:color="auto"/>
        </w:rPr>
        <w:t xml:space="preserve">dollars </w:t>
      </w:r>
      <w:r w:rsidRPr="0015090A">
        <w:rPr>
          <w:rFonts w:ascii="Cambria" w:eastAsia="Times New Roman" w:hAnsi="Cambria" w:cs="Arial"/>
          <w:color w:val="2B2B2B"/>
          <w:sz w:val="22"/>
          <w:szCs w:val="22"/>
          <w:bdr w:val="none" w:sz="0" w:space="0" w:color="auto"/>
        </w:rPr>
        <w:t>worth</w:t>
      </w:r>
      <w:proofErr w:type="spellEnd"/>
      <w:r w:rsidRPr="0015090A">
        <w:rPr>
          <w:rFonts w:ascii="Cambria" w:eastAsia="Times New Roman" w:hAnsi="Cambria" w:cs="Arial"/>
          <w:color w:val="2B2B2B"/>
          <w:sz w:val="22"/>
          <w:szCs w:val="22"/>
          <w:bdr w:val="none" w:sz="0" w:space="0" w:color="auto"/>
        </w:rPr>
        <w:t xml:space="preserve"> of caviar.</w:t>
      </w:r>
    </w:p>
    <w:p w:rsidR="0015090A" w:rsidRPr="0015090A" w:rsidRDefault="0015090A" w:rsidP="00C717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jc w:val="both"/>
        <w:rPr>
          <w:rFonts w:ascii="Cambria" w:eastAsia="Times New Roman" w:hAnsi="Cambria" w:cs="Arial"/>
          <w:color w:val="2B2B2B"/>
          <w:sz w:val="22"/>
          <w:szCs w:val="22"/>
          <w:bdr w:val="none" w:sz="0" w:space="0" w:color="auto"/>
        </w:rPr>
      </w:pPr>
      <w:r w:rsidRPr="0015090A">
        <w:rPr>
          <w:rFonts w:ascii="Cambria" w:eastAsia="Times New Roman" w:hAnsi="Cambria" w:cs="Arial"/>
          <w:color w:val="2B2B2B"/>
          <w:sz w:val="22"/>
          <w:szCs w:val="22"/>
          <w:bdr w:val="none" w:sz="0" w:space="0" w:color="auto"/>
        </w:rPr>
        <w:t xml:space="preserve">Under state law, spear fishermen are entitled to keep any caviar from their catch, but can’t sell it. And many prefer the thrill of the hunt to the taste of briny fish eggs. But </w:t>
      </w:r>
      <w:proofErr w:type="spellStart"/>
      <w:r w:rsidRPr="0015090A">
        <w:rPr>
          <w:rFonts w:ascii="Cambria" w:eastAsia="Times New Roman" w:hAnsi="Cambria" w:cs="Arial"/>
          <w:color w:val="2B2B2B"/>
          <w:sz w:val="22"/>
          <w:szCs w:val="22"/>
          <w:bdr w:val="none" w:sz="0" w:space="0" w:color="auto"/>
        </w:rPr>
        <w:t>DNR</w:t>
      </w:r>
      <w:proofErr w:type="spellEnd"/>
      <w:r w:rsidRPr="0015090A">
        <w:rPr>
          <w:rFonts w:ascii="Cambria" w:eastAsia="Times New Roman" w:hAnsi="Cambria" w:cs="Arial"/>
          <w:color w:val="2B2B2B"/>
          <w:sz w:val="22"/>
          <w:szCs w:val="22"/>
          <w:bdr w:val="none" w:sz="0" w:space="0" w:color="auto"/>
        </w:rPr>
        <w:t xml:space="preserve"> staffers had developed a taste for the pricey appetizer, and according to a criminal complaint, Wisconsin game wardens had a long-standing directive to collect eggs for “research purposes” whenever anglers said they didn’t plan to process and eat them.</w:t>
      </w:r>
    </w:p>
    <w:p w:rsidR="0015090A" w:rsidRPr="0015090A" w:rsidRDefault="0015090A" w:rsidP="00C717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jc w:val="both"/>
        <w:rPr>
          <w:rFonts w:ascii="Cambria" w:eastAsia="Times New Roman" w:hAnsi="Cambria" w:cs="Arial"/>
          <w:color w:val="2B2B2B"/>
          <w:sz w:val="22"/>
          <w:szCs w:val="22"/>
          <w:bdr w:val="none" w:sz="0" w:space="0" w:color="auto"/>
        </w:rPr>
      </w:pPr>
      <w:r w:rsidRPr="0015090A">
        <w:rPr>
          <w:rFonts w:ascii="Cambria" w:eastAsia="Times New Roman" w:hAnsi="Cambria" w:cs="Arial"/>
          <w:color w:val="2B2B2B"/>
          <w:sz w:val="22"/>
          <w:szCs w:val="22"/>
          <w:bdr w:val="none" w:sz="0" w:space="0" w:color="auto"/>
        </w:rPr>
        <w:lastRenderedPageBreak/>
        <w:t xml:space="preserve">While some of the wardens told investigators they were under the impression that those eggs were being used for a scientific study, other wildlife officials said that the scheme was primarily intended to ensure that </w:t>
      </w:r>
      <w:proofErr w:type="spellStart"/>
      <w:r w:rsidRPr="0015090A">
        <w:rPr>
          <w:rFonts w:ascii="Cambria" w:eastAsia="Times New Roman" w:hAnsi="Cambria" w:cs="Arial"/>
          <w:color w:val="2B2B2B"/>
          <w:sz w:val="22"/>
          <w:szCs w:val="22"/>
          <w:bdr w:val="none" w:sz="0" w:space="0" w:color="auto"/>
        </w:rPr>
        <w:t>DNR</w:t>
      </w:r>
      <w:proofErr w:type="spellEnd"/>
      <w:r w:rsidRPr="0015090A">
        <w:rPr>
          <w:rFonts w:ascii="Cambria" w:eastAsia="Times New Roman" w:hAnsi="Cambria" w:cs="Arial"/>
          <w:color w:val="2B2B2B"/>
          <w:sz w:val="22"/>
          <w:szCs w:val="22"/>
          <w:bdr w:val="none" w:sz="0" w:space="0" w:color="auto"/>
        </w:rPr>
        <w:t xml:space="preserve"> employees had a steady supply of caviar that would cost upward of $100 per ounce in stores. The arrangement dated to at least 2011, before </w:t>
      </w:r>
      <w:proofErr w:type="spellStart"/>
      <w:r w:rsidRPr="0015090A">
        <w:rPr>
          <w:rFonts w:ascii="Cambria" w:eastAsia="Times New Roman" w:hAnsi="Cambria" w:cs="Arial"/>
          <w:color w:val="2B2B2B"/>
          <w:sz w:val="22"/>
          <w:szCs w:val="22"/>
          <w:bdr w:val="none" w:sz="0" w:space="0" w:color="auto"/>
        </w:rPr>
        <w:t>Koenigs</w:t>
      </w:r>
      <w:proofErr w:type="spellEnd"/>
      <w:r w:rsidRPr="0015090A">
        <w:rPr>
          <w:rFonts w:ascii="Cambria" w:eastAsia="Times New Roman" w:hAnsi="Cambria" w:cs="Arial"/>
          <w:color w:val="2B2B2B"/>
          <w:sz w:val="22"/>
          <w:szCs w:val="22"/>
          <w:bdr w:val="none" w:sz="0" w:space="0" w:color="auto"/>
        </w:rPr>
        <w:t xml:space="preserve"> was in charge.</w:t>
      </w:r>
    </w:p>
    <w:p w:rsidR="0015090A" w:rsidRPr="0015090A" w:rsidRDefault="0015090A" w:rsidP="00C717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jc w:val="both"/>
        <w:rPr>
          <w:rFonts w:ascii="Cambria" w:eastAsia="Times New Roman" w:hAnsi="Cambria" w:cs="Arial"/>
          <w:color w:val="2B2B2B"/>
          <w:sz w:val="22"/>
          <w:szCs w:val="22"/>
          <w:bdr w:val="none" w:sz="0" w:space="0" w:color="auto"/>
        </w:rPr>
      </w:pPr>
      <w:r w:rsidRPr="0015090A">
        <w:rPr>
          <w:rFonts w:ascii="Cambria" w:eastAsia="Times New Roman" w:hAnsi="Cambria" w:cs="Arial"/>
          <w:color w:val="2B2B2B"/>
          <w:sz w:val="22"/>
          <w:szCs w:val="22"/>
          <w:bdr w:val="none" w:sz="0" w:space="0" w:color="auto"/>
        </w:rPr>
        <w:t xml:space="preserve">“Basically we distributed among ourselves and had a good old time with it,” </w:t>
      </w:r>
      <w:proofErr w:type="spellStart"/>
      <w:r w:rsidRPr="0015090A">
        <w:rPr>
          <w:rFonts w:ascii="Cambria" w:eastAsia="Times New Roman" w:hAnsi="Cambria" w:cs="Arial"/>
          <w:color w:val="2B2B2B"/>
          <w:sz w:val="22"/>
          <w:szCs w:val="22"/>
          <w:bdr w:val="none" w:sz="0" w:space="0" w:color="auto"/>
        </w:rPr>
        <w:t>DNR</w:t>
      </w:r>
      <w:proofErr w:type="spellEnd"/>
      <w:r w:rsidRPr="0015090A">
        <w:rPr>
          <w:rFonts w:ascii="Cambria" w:eastAsia="Times New Roman" w:hAnsi="Cambria" w:cs="Arial"/>
          <w:color w:val="2B2B2B"/>
          <w:sz w:val="22"/>
          <w:szCs w:val="22"/>
          <w:bdr w:val="none" w:sz="0" w:space="0" w:color="auto"/>
        </w:rPr>
        <w:t xml:space="preserve"> fisheries supervisor Kendall </w:t>
      </w:r>
      <w:proofErr w:type="spellStart"/>
      <w:r w:rsidRPr="0015090A">
        <w:rPr>
          <w:rFonts w:ascii="Cambria" w:eastAsia="Times New Roman" w:hAnsi="Cambria" w:cs="Arial"/>
          <w:color w:val="2B2B2B"/>
          <w:sz w:val="22"/>
          <w:szCs w:val="22"/>
          <w:bdr w:val="none" w:sz="0" w:space="0" w:color="auto"/>
        </w:rPr>
        <w:t>Kamke</w:t>
      </w:r>
      <w:proofErr w:type="spellEnd"/>
      <w:r w:rsidRPr="0015090A">
        <w:rPr>
          <w:rFonts w:ascii="Cambria" w:eastAsia="Times New Roman" w:hAnsi="Cambria" w:cs="Arial"/>
          <w:color w:val="2B2B2B"/>
          <w:sz w:val="22"/>
          <w:szCs w:val="22"/>
          <w:bdr w:val="none" w:sz="0" w:space="0" w:color="auto"/>
        </w:rPr>
        <w:t xml:space="preserve"> told a warden, according to the affidavit.</w:t>
      </w:r>
    </w:p>
    <w:p w:rsidR="0015090A" w:rsidRPr="0015090A" w:rsidRDefault="0015090A" w:rsidP="00C717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jc w:val="both"/>
        <w:rPr>
          <w:rFonts w:ascii="Cambria" w:eastAsia="Times New Roman" w:hAnsi="Cambria" w:cs="Arial"/>
          <w:color w:val="2B2B2B"/>
          <w:sz w:val="22"/>
          <w:szCs w:val="22"/>
          <w:bdr w:val="none" w:sz="0" w:space="0" w:color="auto"/>
        </w:rPr>
      </w:pPr>
      <w:r w:rsidRPr="0015090A">
        <w:rPr>
          <w:rFonts w:ascii="Cambria" w:eastAsia="Times New Roman" w:hAnsi="Cambria" w:cs="Arial"/>
          <w:color w:val="2B2B2B"/>
          <w:sz w:val="22"/>
          <w:szCs w:val="22"/>
          <w:bdr w:val="none" w:sz="0" w:space="0" w:color="auto"/>
        </w:rPr>
        <w:t xml:space="preserve">The affidavit indicates that some game wardens repeatedly expressed concerns about the scheme, which went against an ethics policy requiring sturgeon roe that wasn’t being used for research to be destroyed so that </w:t>
      </w:r>
      <w:proofErr w:type="spellStart"/>
      <w:r w:rsidRPr="0015090A">
        <w:rPr>
          <w:rFonts w:ascii="Cambria" w:eastAsia="Times New Roman" w:hAnsi="Cambria" w:cs="Arial"/>
          <w:color w:val="2B2B2B"/>
          <w:sz w:val="22"/>
          <w:szCs w:val="22"/>
          <w:bdr w:val="none" w:sz="0" w:space="0" w:color="auto"/>
        </w:rPr>
        <w:t>DNR</w:t>
      </w:r>
      <w:proofErr w:type="spellEnd"/>
      <w:r w:rsidRPr="0015090A">
        <w:rPr>
          <w:rFonts w:ascii="Cambria" w:eastAsia="Times New Roman" w:hAnsi="Cambria" w:cs="Arial"/>
          <w:color w:val="2B2B2B"/>
          <w:sz w:val="22"/>
          <w:szCs w:val="22"/>
          <w:bdr w:val="none" w:sz="0" w:space="0" w:color="auto"/>
        </w:rPr>
        <w:t xml:space="preserve"> employees didn’t appear to be “personally benefiting from their position.” But staffers in other roles expressed an unwillingness to let perfectly good caviar go to waste.</w:t>
      </w:r>
    </w:p>
    <w:p w:rsidR="0015090A" w:rsidRPr="0015090A" w:rsidRDefault="0015090A" w:rsidP="00C717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jc w:val="both"/>
        <w:rPr>
          <w:rFonts w:ascii="Cambria" w:eastAsia="Times New Roman" w:hAnsi="Cambria" w:cs="Arial"/>
          <w:color w:val="2B2B2B"/>
          <w:sz w:val="22"/>
          <w:szCs w:val="22"/>
          <w:bdr w:val="none" w:sz="0" w:space="0" w:color="auto"/>
        </w:rPr>
      </w:pPr>
      <w:r w:rsidRPr="0015090A">
        <w:rPr>
          <w:rFonts w:ascii="Cambria" w:eastAsia="Times New Roman" w:hAnsi="Cambria" w:cs="Arial"/>
          <w:color w:val="2B2B2B"/>
          <w:sz w:val="22"/>
          <w:szCs w:val="22"/>
          <w:bdr w:val="none" w:sz="0" w:space="0" w:color="auto"/>
        </w:rPr>
        <w:t xml:space="preserve">Others benefited from the arrangement, too, officials said. Working undercover with agents from the U.S. Fish and Wildlife Service, game wardens found that other </w:t>
      </w:r>
      <w:proofErr w:type="spellStart"/>
      <w:r w:rsidRPr="0015090A">
        <w:rPr>
          <w:rFonts w:ascii="Cambria" w:eastAsia="Times New Roman" w:hAnsi="Cambria" w:cs="Arial"/>
          <w:color w:val="2B2B2B"/>
          <w:sz w:val="22"/>
          <w:szCs w:val="22"/>
          <w:bdr w:val="none" w:sz="0" w:space="0" w:color="auto"/>
        </w:rPr>
        <w:t>DNR</w:t>
      </w:r>
      <w:proofErr w:type="spellEnd"/>
      <w:r w:rsidRPr="0015090A">
        <w:rPr>
          <w:rFonts w:ascii="Cambria" w:eastAsia="Times New Roman" w:hAnsi="Cambria" w:cs="Arial"/>
          <w:color w:val="2B2B2B"/>
          <w:sz w:val="22"/>
          <w:szCs w:val="22"/>
          <w:bdr w:val="none" w:sz="0" w:space="0" w:color="auto"/>
        </w:rPr>
        <w:t xml:space="preserve"> employees were also illicitly funneling sturgeon eggs to locals willing to turn the roe into caviar in exchange for a share. One former state fisheries biologist became a caviar processor after retiring, and began making “after hours” visits to a state laboratory to pick out the best-looking eggs. The former scientist, who has not been charged, kept a third of the finished product for himself and gave the rest to </w:t>
      </w:r>
      <w:proofErr w:type="spellStart"/>
      <w:r w:rsidRPr="0015090A">
        <w:rPr>
          <w:rFonts w:ascii="Cambria" w:eastAsia="Times New Roman" w:hAnsi="Cambria" w:cs="Arial"/>
          <w:color w:val="2B2B2B"/>
          <w:sz w:val="22"/>
          <w:szCs w:val="22"/>
          <w:bdr w:val="none" w:sz="0" w:space="0" w:color="auto"/>
        </w:rPr>
        <w:t>DNR</w:t>
      </w:r>
      <w:proofErr w:type="spellEnd"/>
      <w:r w:rsidRPr="0015090A">
        <w:rPr>
          <w:rFonts w:ascii="Cambria" w:eastAsia="Times New Roman" w:hAnsi="Cambria" w:cs="Arial"/>
          <w:color w:val="2B2B2B"/>
          <w:sz w:val="22"/>
          <w:szCs w:val="22"/>
          <w:bdr w:val="none" w:sz="0" w:space="0" w:color="auto"/>
        </w:rPr>
        <w:t xml:space="preserve"> staff, who would “keep the eggs for personal use, eat some at team meetings, and put some out at registration stations or nearby bars,” according to the complaint.</w:t>
      </w:r>
    </w:p>
    <w:p w:rsidR="0015090A" w:rsidRPr="0015090A" w:rsidRDefault="0015090A" w:rsidP="00C717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jc w:val="both"/>
        <w:rPr>
          <w:rFonts w:ascii="Cambria" w:eastAsia="Times New Roman" w:hAnsi="Cambria" w:cs="Arial"/>
          <w:color w:val="2B2B2B"/>
          <w:sz w:val="22"/>
          <w:szCs w:val="22"/>
          <w:bdr w:val="none" w:sz="0" w:space="0" w:color="auto"/>
        </w:rPr>
      </w:pPr>
      <w:r w:rsidRPr="0015090A">
        <w:rPr>
          <w:rFonts w:ascii="Cambria" w:eastAsia="Times New Roman" w:hAnsi="Cambria" w:cs="Arial"/>
          <w:color w:val="2B2B2B"/>
          <w:sz w:val="22"/>
          <w:szCs w:val="22"/>
          <w:bdr w:val="none" w:sz="0" w:space="0" w:color="auto"/>
        </w:rPr>
        <w:t>As a result of the sweeping investigation, authorities also</w:t>
      </w:r>
      <w:r w:rsidRPr="00D03C18">
        <w:rPr>
          <w:rFonts w:ascii="Cambria" w:eastAsia="Times New Roman" w:hAnsi="Cambria" w:cs="Arial"/>
          <w:color w:val="2B2B2B"/>
          <w:sz w:val="22"/>
          <w:szCs w:val="22"/>
          <w:bdr w:val="none" w:sz="0" w:space="0" w:color="auto"/>
        </w:rPr>
        <w:t xml:space="preserve"> filed criminal </w:t>
      </w:r>
      <w:proofErr w:type="gramStart"/>
      <w:r w:rsidRPr="00D03C18">
        <w:rPr>
          <w:rFonts w:ascii="Cambria" w:eastAsia="Times New Roman" w:hAnsi="Cambria" w:cs="Arial"/>
          <w:color w:val="2B2B2B"/>
          <w:sz w:val="22"/>
          <w:szCs w:val="22"/>
          <w:bdr w:val="none" w:sz="0" w:space="0" w:color="auto"/>
        </w:rPr>
        <w:t xml:space="preserve">charges  </w:t>
      </w:r>
      <w:r w:rsidRPr="0015090A">
        <w:rPr>
          <w:rFonts w:ascii="Cambria" w:eastAsia="Times New Roman" w:hAnsi="Cambria" w:cs="Arial"/>
          <w:color w:val="2B2B2B"/>
          <w:sz w:val="22"/>
          <w:szCs w:val="22"/>
          <w:bdr w:val="none" w:sz="0" w:space="0" w:color="auto"/>
        </w:rPr>
        <w:t>against</w:t>
      </w:r>
      <w:proofErr w:type="gramEnd"/>
      <w:r w:rsidRPr="0015090A">
        <w:rPr>
          <w:rFonts w:ascii="Cambria" w:eastAsia="Times New Roman" w:hAnsi="Cambria" w:cs="Arial"/>
          <w:color w:val="2B2B2B"/>
          <w:sz w:val="22"/>
          <w:szCs w:val="22"/>
          <w:bdr w:val="none" w:sz="0" w:space="0" w:color="auto"/>
        </w:rPr>
        <w:t xml:space="preserve"> a pair of octogenarians and the owner of a lakefront bar popular with ice fishermen. All three are accused of receiving caviar as payment for processing sturgeon eggs, violating the ban on bartering or trading the valuable roe. It wasn’t immediately clear if any had attorneys.</w:t>
      </w:r>
    </w:p>
    <w:p w:rsidR="0015090A" w:rsidRPr="00D03C18" w:rsidRDefault="0015090A" w:rsidP="00D03C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jc w:val="both"/>
        <w:rPr>
          <w:rFonts w:ascii="Cambria" w:eastAsia="Times New Roman" w:hAnsi="Cambria" w:cs="Arial"/>
          <w:color w:val="2B2B2B"/>
          <w:sz w:val="22"/>
          <w:szCs w:val="22"/>
          <w:bdr w:val="none" w:sz="0" w:space="0" w:color="auto"/>
        </w:rPr>
      </w:pPr>
      <w:proofErr w:type="spellStart"/>
      <w:r w:rsidRPr="0015090A">
        <w:rPr>
          <w:rFonts w:ascii="Cambria" w:eastAsia="Times New Roman" w:hAnsi="Cambria" w:cs="Arial"/>
          <w:color w:val="2B2B2B"/>
          <w:sz w:val="22"/>
          <w:szCs w:val="22"/>
          <w:bdr w:val="none" w:sz="0" w:space="0" w:color="auto"/>
        </w:rPr>
        <w:t>Koenigs</w:t>
      </w:r>
      <w:proofErr w:type="spellEnd"/>
      <w:r w:rsidRPr="0015090A">
        <w:rPr>
          <w:rFonts w:ascii="Cambria" w:eastAsia="Times New Roman" w:hAnsi="Cambria" w:cs="Arial"/>
          <w:color w:val="2B2B2B"/>
          <w:sz w:val="22"/>
          <w:szCs w:val="22"/>
          <w:bdr w:val="none" w:sz="0" w:space="0" w:color="auto"/>
        </w:rPr>
        <w:t>, who allegedly lied to investigators about the caviar scheme and attempted to destroy potential evidence from a state-issued cellphone, has been placed on administrative leave, according to the</w:t>
      </w:r>
      <w:r w:rsidRPr="00D03C18">
        <w:rPr>
          <w:rFonts w:ascii="Cambria" w:eastAsia="Times New Roman" w:hAnsi="Cambria" w:cs="Arial"/>
          <w:color w:val="2B2B2B"/>
          <w:sz w:val="22"/>
          <w:szCs w:val="22"/>
          <w:bdr w:val="none" w:sz="0" w:space="0" w:color="auto"/>
        </w:rPr>
        <w:t xml:space="preserve"> Associated Press. </w:t>
      </w:r>
      <w:r w:rsidRPr="0015090A">
        <w:rPr>
          <w:rFonts w:ascii="Cambria" w:eastAsia="Times New Roman" w:hAnsi="Cambria" w:cs="Arial"/>
          <w:color w:val="2B2B2B"/>
          <w:sz w:val="22"/>
          <w:szCs w:val="22"/>
          <w:bdr w:val="none" w:sz="0" w:space="0" w:color="auto"/>
        </w:rPr>
        <w:t>His attorney</w:t>
      </w:r>
      <w:r w:rsidRPr="00D03C18">
        <w:rPr>
          <w:rFonts w:ascii="Cambria" w:eastAsia="Times New Roman" w:hAnsi="Cambria" w:cs="Arial"/>
          <w:color w:val="2B2B2B"/>
          <w:sz w:val="22"/>
          <w:szCs w:val="22"/>
          <w:bdr w:val="none" w:sz="0" w:space="0" w:color="auto"/>
        </w:rPr>
        <w:t xml:space="preserve"> told the New York Times</w:t>
      </w:r>
      <w:r w:rsidRPr="0015090A">
        <w:rPr>
          <w:rFonts w:ascii="Cambria" w:eastAsia="Times New Roman" w:hAnsi="Cambria" w:cs="Arial"/>
          <w:color w:val="2B2B2B"/>
          <w:sz w:val="22"/>
          <w:szCs w:val="22"/>
          <w:bdr w:val="none" w:sz="0" w:space="0" w:color="auto"/>
        </w:rPr>
        <w:t> that he intends to plead not guilty.</w:t>
      </w:r>
    </w:p>
    <w:p w:rsidR="00AA31E0" w:rsidRDefault="00AA31E0" w:rsidP="00CC4F5F">
      <w:pPr>
        <w:pStyle w:val="BodyA"/>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Cash in a paper bag: North Jersey pols indicted in ‘old-school political corruption’ case.</w:t>
      </w:r>
    </w:p>
    <w:p w:rsidR="00AA31E0" w:rsidRDefault="00AA31E0" w:rsidP="00AA31E0">
      <w:pPr>
        <w:pStyle w:val="BodyA"/>
        <w:rPr>
          <w:rStyle w:val="None"/>
          <w:rFonts w:ascii="Cambria" w:eastAsia="Cambria" w:hAnsi="Cambria" w:cs="Cambria"/>
          <w:b/>
          <w:bCs/>
          <w:i/>
          <w:iCs/>
          <w:color w:val="0000FF"/>
          <w:sz w:val="28"/>
          <w:szCs w:val="28"/>
          <w:u w:val="single" w:color="0000FF"/>
        </w:rPr>
      </w:pPr>
    </w:p>
    <w:p w:rsidR="00AA31E0" w:rsidRDefault="00AA31E0" w:rsidP="00AA31E0">
      <w:pPr>
        <w:pStyle w:val="BodyA"/>
        <w:rPr>
          <w:rStyle w:val="None"/>
          <w:rFonts w:ascii="Cambria" w:eastAsia="Cambria" w:hAnsi="Cambria" w:cs="Cambria"/>
        </w:rPr>
      </w:pPr>
      <w:r>
        <w:rPr>
          <w:rStyle w:val="None"/>
          <w:rFonts w:ascii="Cambria" w:hAnsi="Cambria"/>
          <w:b/>
          <w:bCs/>
          <w:lang w:val="de-DE"/>
        </w:rPr>
        <w:t>NEW JERSEY</w:t>
      </w:r>
      <w:r>
        <w:rPr>
          <w:rStyle w:val="None"/>
          <w:rFonts w:ascii="Cambria" w:hAnsi="Cambria"/>
        </w:rPr>
        <w:t xml:space="preserve"> – </w:t>
      </w:r>
      <w:r>
        <w:rPr>
          <w:rStyle w:val="None"/>
          <w:rFonts w:ascii="Cambria" w:hAnsi="Cambria"/>
          <w:b/>
          <w:bCs/>
          <w:i/>
          <w:iCs/>
        </w:rPr>
        <w:t>The Record, Bergen County</w:t>
      </w:r>
      <w:r>
        <w:rPr>
          <w:rStyle w:val="None"/>
          <w:rFonts w:ascii="Cambria" w:hAnsi="Cambria"/>
        </w:rPr>
        <w:t>-- by Terrance T. McDonald</w:t>
      </w:r>
      <w:r>
        <w:rPr>
          <w:rStyle w:val="None"/>
          <w:rFonts w:ascii="Cambria" w:hAnsi="Cambria"/>
          <w:i/>
          <w:iCs/>
        </w:rPr>
        <w:t xml:space="preserve"> – </w:t>
      </w:r>
      <w:r>
        <w:rPr>
          <w:rStyle w:val="None"/>
          <w:rFonts w:ascii="Cambria" w:hAnsi="Cambria"/>
        </w:rPr>
        <w:t>February 17, 2021</w:t>
      </w:r>
    </w:p>
    <w:p w:rsidR="00696E83" w:rsidRDefault="00696E83" w:rsidP="00714E24">
      <w:pPr>
        <w:pStyle w:val="BodyA"/>
        <w:jc w:val="both"/>
        <w:rPr>
          <w:rFonts w:ascii="Cambria" w:eastAsia="Times New Roman" w:hAnsi="Cambria" w:cs="Arial"/>
          <w:color w:val="2B2B2B"/>
          <w:sz w:val="24"/>
          <w:szCs w:val="24"/>
          <w:bdr w:val="none" w:sz="0" w:space="0" w:color="auto"/>
          <w14:textOutline w14:w="0" w14:cap="rnd" w14:cmpd="sng" w14:algn="ctr">
            <w14:noFill/>
            <w14:prstDash w14:val="solid"/>
            <w14:bevel/>
          </w14:textOutline>
        </w:rPr>
      </w:pPr>
    </w:p>
    <w:p w:rsidR="0015090A" w:rsidRPr="00696E83" w:rsidRDefault="00696E83" w:rsidP="00696E83">
      <w:pPr>
        <w:pStyle w:val="BodyA"/>
        <w:ind w:firstLine="720"/>
        <w:jc w:val="both"/>
        <w:rPr>
          <w:rFonts w:ascii="Cambria" w:hAnsi="Cambria" w:cs="Arial"/>
          <w:color w:val="2B2B2B"/>
          <w:shd w:val="clear" w:color="auto" w:fill="FFFFFF"/>
        </w:rPr>
      </w:pPr>
      <w:r w:rsidRPr="00696E83">
        <w:rPr>
          <w:rFonts w:ascii="Cambria" w:hAnsi="Cambria" w:cs="Arial"/>
          <w:color w:val="2B2B2B"/>
          <w:shd w:val="clear" w:color="auto" w:fill="FFFFFF"/>
        </w:rPr>
        <w:t>Four New Jersey politicians hit with bribery charges in 2019 have been indicted by a state grand jury as part of alleged schemes to take tens of thousands of dollars in bribes masked as campaign contributions — in one case a literal paper bag filled with cash.</w:t>
      </w:r>
    </w:p>
    <w:p w:rsidR="00696E83" w:rsidRPr="00696E83" w:rsidRDefault="00696E83" w:rsidP="00714E24">
      <w:pPr>
        <w:pStyle w:val="BodyA"/>
        <w:jc w:val="both"/>
        <w:rPr>
          <w:rFonts w:ascii="Cambria" w:hAnsi="Cambria" w:cs="Arial"/>
          <w:color w:val="2B2B2B"/>
          <w:shd w:val="clear" w:color="auto" w:fill="FFFFFF"/>
        </w:rPr>
      </w:pPr>
    </w:p>
    <w:p w:rsidR="00696E83" w:rsidRPr="00696E83" w:rsidRDefault="00696E83" w:rsidP="00696E83">
      <w:pPr>
        <w:pStyle w:val="NormalWeb"/>
        <w:shd w:val="clear" w:color="auto" w:fill="FFFFFF"/>
        <w:spacing w:before="0" w:beforeAutospacing="0" w:after="240" w:afterAutospacing="0"/>
        <w:ind w:firstLine="720"/>
        <w:rPr>
          <w:rFonts w:ascii="Cambria" w:hAnsi="Cambria" w:cs="Arial"/>
          <w:color w:val="2B2B2B"/>
          <w:sz w:val="22"/>
          <w:szCs w:val="22"/>
        </w:rPr>
      </w:pPr>
      <w:r w:rsidRPr="00696E83">
        <w:rPr>
          <w:rFonts w:ascii="Cambria" w:hAnsi="Cambria" w:cs="Arial"/>
          <w:color w:val="2B2B2B"/>
          <w:sz w:val="22"/>
          <w:szCs w:val="22"/>
        </w:rPr>
        <w:t xml:space="preserve">The defendants are accused of promising a tax attorney that they would vote to award his firm public contracts in exchange for the illegal contributions, according to state Attorney General </w:t>
      </w:r>
      <w:proofErr w:type="spellStart"/>
      <w:r w:rsidRPr="00696E83">
        <w:rPr>
          <w:rFonts w:ascii="Cambria" w:hAnsi="Cambria" w:cs="Arial"/>
          <w:color w:val="2B2B2B"/>
          <w:sz w:val="22"/>
          <w:szCs w:val="22"/>
        </w:rPr>
        <w:t>Gurbir</w:t>
      </w:r>
      <w:proofErr w:type="spellEnd"/>
      <w:r w:rsidRPr="00696E83">
        <w:rPr>
          <w:rFonts w:ascii="Cambria" w:hAnsi="Cambria" w:cs="Arial"/>
          <w:color w:val="2B2B2B"/>
          <w:sz w:val="22"/>
          <w:szCs w:val="22"/>
        </w:rPr>
        <w:t xml:space="preserve"> Grewal. The tax attorney was a cooperating witness working for Grewal’s office.</w:t>
      </w:r>
    </w:p>
    <w:p w:rsidR="00696E83" w:rsidRPr="00696E83" w:rsidRDefault="00696E83" w:rsidP="00696E83">
      <w:pPr>
        <w:pStyle w:val="NormalWeb"/>
        <w:shd w:val="clear" w:color="auto" w:fill="FFFFFF"/>
        <w:spacing w:before="0" w:beforeAutospacing="0" w:after="240" w:afterAutospacing="0"/>
        <w:ind w:firstLine="720"/>
        <w:rPr>
          <w:rFonts w:ascii="Cambria" w:hAnsi="Cambria" w:cs="Arial"/>
          <w:color w:val="2B2B2B"/>
          <w:sz w:val="22"/>
          <w:szCs w:val="22"/>
        </w:rPr>
      </w:pPr>
      <w:r w:rsidRPr="00696E83">
        <w:rPr>
          <w:rFonts w:ascii="Cambria" w:hAnsi="Cambria" w:cs="Arial"/>
          <w:color w:val="2B2B2B"/>
          <w:sz w:val="22"/>
          <w:szCs w:val="22"/>
        </w:rPr>
        <w:t xml:space="preserve">The defendants include </w:t>
      </w:r>
      <w:proofErr w:type="spellStart"/>
      <w:r w:rsidRPr="00696E83">
        <w:rPr>
          <w:rFonts w:ascii="Cambria" w:hAnsi="Cambria" w:cs="Arial"/>
          <w:color w:val="2B2B2B"/>
          <w:sz w:val="22"/>
          <w:szCs w:val="22"/>
        </w:rPr>
        <w:t>Sudhan</w:t>
      </w:r>
      <w:proofErr w:type="spellEnd"/>
      <w:r w:rsidRPr="00696E83">
        <w:rPr>
          <w:rFonts w:ascii="Cambria" w:hAnsi="Cambria" w:cs="Arial"/>
          <w:color w:val="2B2B2B"/>
          <w:sz w:val="22"/>
          <w:szCs w:val="22"/>
        </w:rPr>
        <w:t xml:space="preserve"> Thomas, a former Jersey City school board president; Jason O’Donnell, an ex-state assemblyman and Bayonne councilman; former Morris County Freeholder and Parsippany Councilman John </w:t>
      </w:r>
      <w:proofErr w:type="spellStart"/>
      <w:r w:rsidRPr="00696E83">
        <w:rPr>
          <w:rFonts w:ascii="Cambria" w:hAnsi="Cambria" w:cs="Arial"/>
          <w:color w:val="2B2B2B"/>
          <w:sz w:val="22"/>
          <w:szCs w:val="22"/>
        </w:rPr>
        <w:t>Cesaro</w:t>
      </w:r>
      <w:proofErr w:type="spellEnd"/>
      <w:r w:rsidRPr="00696E83">
        <w:rPr>
          <w:rFonts w:ascii="Cambria" w:hAnsi="Cambria" w:cs="Arial"/>
          <w:color w:val="2B2B2B"/>
          <w:sz w:val="22"/>
          <w:szCs w:val="22"/>
        </w:rPr>
        <w:t xml:space="preserve">; and ex-Mount Arlington Councilman John </w:t>
      </w:r>
      <w:proofErr w:type="spellStart"/>
      <w:r w:rsidRPr="00696E83">
        <w:rPr>
          <w:rFonts w:ascii="Cambria" w:hAnsi="Cambria" w:cs="Arial"/>
          <w:color w:val="2B2B2B"/>
          <w:sz w:val="22"/>
          <w:szCs w:val="22"/>
        </w:rPr>
        <w:t>Windish</w:t>
      </w:r>
      <w:proofErr w:type="spellEnd"/>
      <w:r w:rsidRPr="00696E83">
        <w:rPr>
          <w:rFonts w:ascii="Cambria" w:hAnsi="Cambria" w:cs="Arial"/>
          <w:color w:val="2B2B2B"/>
          <w:sz w:val="22"/>
          <w:szCs w:val="22"/>
        </w:rPr>
        <w:t>.</w:t>
      </w:r>
    </w:p>
    <w:p w:rsidR="00696E83" w:rsidRPr="00696E83" w:rsidRDefault="00696E83" w:rsidP="00696E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rPr>
          <w:rFonts w:ascii="Cambria" w:eastAsia="Times New Roman" w:hAnsi="Cambria" w:cs="Arial"/>
          <w:color w:val="2B2B2B"/>
          <w:sz w:val="22"/>
          <w:szCs w:val="22"/>
          <w:bdr w:val="none" w:sz="0" w:space="0" w:color="auto"/>
        </w:rPr>
      </w:pPr>
      <w:r w:rsidRPr="00696E83">
        <w:rPr>
          <w:rFonts w:ascii="Cambria" w:eastAsia="Times New Roman" w:hAnsi="Cambria" w:cs="Arial"/>
          <w:color w:val="2B2B2B"/>
          <w:sz w:val="22"/>
          <w:szCs w:val="22"/>
          <w:bdr w:val="none" w:sz="0" w:space="0" w:color="auto"/>
        </w:rPr>
        <w:t xml:space="preserve">The grand jury indicted all four on second-degree bribery charges, while Thomas, </w:t>
      </w:r>
      <w:proofErr w:type="spellStart"/>
      <w:r w:rsidRPr="00696E83">
        <w:rPr>
          <w:rFonts w:ascii="Cambria" w:eastAsia="Times New Roman" w:hAnsi="Cambria" w:cs="Arial"/>
          <w:color w:val="2B2B2B"/>
          <w:sz w:val="22"/>
          <w:szCs w:val="22"/>
          <w:bdr w:val="none" w:sz="0" w:space="0" w:color="auto"/>
        </w:rPr>
        <w:t>Cesaro</w:t>
      </w:r>
      <w:proofErr w:type="spellEnd"/>
      <w:r w:rsidRPr="00696E83">
        <w:rPr>
          <w:rFonts w:ascii="Cambria" w:eastAsia="Times New Roman" w:hAnsi="Cambria" w:cs="Arial"/>
          <w:color w:val="2B2B2B"/>
          <w:sz w:val="22"/>
          <w:szCs w:val="22"/>
          <w:bdr w:val="none" w:sz="0" w:space="0" w:color="auto"/>
        </w:rPr>
        <w:t xml:space="preserve"> and </w:t>
      </w:r>
      <w:proofErr w:type="spellStart"/>
      <w:r w:rsidRPr="00696E83">
        <w:rPr>
          <w:rFonts w:ascii="Cambria" w:eastAsia="Times New Roman" w:hAnsi="Cambria" w:cs="Arial"/>
          <w:color w:val="2B2B2B"/>
          <w:sz w:val="22"/>
          <w:szCs w:val="22"/>
          <w:bdr w:val="none" w:sz="0" w:space="0" w:color="auto"/>
        </w:rPr>
        <w:t>Windish</w:t>
      </w:r>
      <w:proofErr w:type="spellEnd"/>
      <w:r w:rsidRPr="00696E83">
        <w:rPr>
          <w:rFonts w:ascii="Cambria" w:eastAsia="Times New Roman" w:hAnsi="Cambria" w:cs="Arial"/>
          <w:color w:val="2B2B2B"/>
          <w:sz w:val="22"/>
          <w:szCs w:val="22"/>
          <w:bdr w:val="none" w:sz="0" w:space="0" w:color="auto"/>
        </w:rPr>
        <w:t xml:space="preserve"> were indicted on official misconduct and other charges.</w:t>
      </w:r>
    </w:p>
    <w:p w:rsidR="00696E83" w:rsidRPr="00696E83" w:rsidRDefault="00696E83" w:rsidP="00696E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rPr>
          <w:rFonts w:ascii="Cambria" w:eastAsia="Times New Roman" w:hAnsi="Cambria" w:cs="Arial"/>
          <w:color w:val="2B2B2B"/>
          <w:sz w:val="22"/>
          <w:szCs w:val="22"/>
          <w:bdr w:val="none" w:sz="0" w:space="0" w:color="auto"/>
        </w:rPr>
      </w:pPr>
      <w:r w:rsidRPr="00696E83">
        <w:rPr>
          <w:rFonts w:ascii="Cambria" w:eastAsia="Times New Roman" w:hAnsi="Cambria" w:cs="Arial"/>
          <w:color w:val="2B2B2B"/>
          <w:sz w:val="22"/>
          <w:szCs w:val="22"/>
          <w:bdr w:val="none" w:sz="0" w:space="0" w:color="auto"/>
        </w:rPr>
        <w:lastRenderedPageBreak/>
        <w:t>“The conduct alleged in these indictments is old-school political corruption at its worst — the kind that erodes public faith in government and that we are determined to root out,” Grewal said in a statement.</w:t>
      </w:r>
    </w:p>
    <w:p w:rsidR="00696E83" w:rsidRPr="00696E83" w:rsidRDefault="00696E83" w:rsidP="00696E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rPr>
          <w:rFonts w:ascii="Cambria" w:eastAsia="Times New Roman" w:hAnsi="Cambria" w:cs="Arial"/>
          <w:color w:val="2B2B2B"/>
          <w:sz w:val="22"/>
          <w:szCs w:val="22"/>
          <w:bdr w:val="none" w:sz="0" w:space="0" w:color="auto"/>
        </w:rPr>
      </w:pPr>
      <w:r w:rsidRPr="00696E83">
        <w:rPr>
          <w:rFonts w:ascii="Cambria" w:eastAsia="Times New Roman" w:hAnsi="Cambria" w:cs="Arial"/>
          <w:color w:val="2B2B2B"/>
          <w:sz w:val="22"/>
          <w:szCs w:val="22"/>
          <w:bdr w:val="none" w:sz="0" w:space="0" w:color="auto"/>
        </w:rPr>
        <w:t xml:space="preserve">The tax attorney at the center of this case has never been publicly identified by Grewal’s office, but it is widely known to be Matt O’Donnell. O’Donnell — no relation to the indicted Jason O'Donnell — ran a now-shuttered Morristown law firm that raked in millions from contracts with towns all over New Jersey while his law partner and her family and friends made campaign contributions to politicians in those towns. The partner, Elizabeth </w:t>
      </w:r>
      <w:proofErr w:type="spellStart"/>
      <w:r w:rsidRPr="00696E83">
        <w:rPr>
          <w:rFonts w:ascii="Cambria" w:eastAsia="Times New Roman" w:hAnsi="Cambria" w:cs="Arial"/>
          <w:color w:val="2B2B2B"/>
          <w:sz w:val="22"/>
          <w:szCs w:val="22"/>
          <w:bdr w:val="none" w:sz="0" w:space="0" w:color="auto"/>
        </w:rPr>
        <w:t>Valandingham</w:t>
      </w:r>
      <w:proofErr w:type="spellEnd"/>
      <w:r w:rsidRPr="00696E83">
        <w:rPr>
          <w:rFonts w:ascii="Cambria" w:eastAsia="Times New Roman" w:hAnsi="Cambria" w:cs="Arial"/>
          <w:color w:val="2B2B2B"/>
          <w:sz w:val="22"/>
          <w:szCs w:val="22"/>
          <w:bdr w:val="none" w:sz="0" w:space="0" w:color="auto"/>
        </w:rPr>
        <w:t>, was charged by Grewal's office in June with overseeing this alleged straw donor scheme that involved five people close to her.</w:t>
      </w:r>
    </w:p>
    <w:p w:rsidR="00696E83" w:rsidRPr="00696E83" w:rsidRDefault="00696E83" w:rsidP="00696E83">
      <w:pPr>
        <w:pStyle w:val="BodyA"/>
        <w:ind w:firstLine="720"/>
        <w:jc w:val="both"/>
        <w:rPr>
          <w:rFonts w:ascii="Cambria" w:hAnsi="Cambria" w:cs="Arial"/>
          <w:color w:val="2B2B2B"/>
          <w:shd w:val="clear" w:color="auto" w:fill="FFFFFF"/>
          <w14:textOutline w14:w="0" w14:cap="rnd" w14:cmpd="sng" w14:algn="ctr">
            <w14:noFill/>
            <w14:prstDash w14:val="solid"/>
            <w14:bevel/>
          </w14:textOutline>
        </w:rPr>
      </w:pPr>
      <w:r w:rsidRPr="00696E83">
        <w:rPr>
          <w:rFonts w:ascii="Cambria" w:hAnsi="Cambria" w:cs="Arial"/>
          <w:color w:val="2B2B2B"/>
          <w:shd w:val="clear" w:color="auto" w:fill="FFFFFF"/>
          <w14:textOutline w14:w="0" w14:cap="rnd" w14:cmpd="sng" w14:algn="ctr">
            <w14:noFill/>
            <w14:prstDash w14:val="solid"/>
            <w14:bevel/>
          </w14:textOutline>
        </w:rPr>
        <w:t>The allegations represent cartoonish examples of the kind of public corruption for which New Jersey is infamous. Grewal's office alleges that Thomas, after promising to make the cooperating witness the special real estate counsel for Jersey City's school district in exchange for $35,000 in bribes, told the witness, "Nobody questions anything." Thomas also faces a slew of federal charges that allege he embezzled tens of thousands of dollars from a federally funded Jersey City nonprofit that helps connect poor people with jobs.</w:t>
      </w:r>
    </w:p>
    <w:p w:rsidR="00696E83" w:rsidRPr="00696E83" w:rsidRDefault="00696E83" w:rsidP="00714E24">
      <w:pPr>
        <w:pStyle w:val="BodyA"/>
        <w:jc w:val="both"/>
        <w:rPr>
          <w:rFonts w:ascii="Cambria" w:hAnsi="Cambria" w:cs="Arial"/>
          <w:color w:val="2B2B2B"/>
          <w:shd w:val="clear" w:color="auto" w:fill="FFFFFF"/>
          <w14:textOutline w14:w="0" w14:cap="rnd" w14:cmpd="sng" w14:algn="ctr">
            <w14:noFill/>
            <w14:prstDash w14:val="solid"/>
            <w14:bevel/>
          </w14:textOutline>
        </w:rPr>
      </w:pPr>
    </w:p>
    <w:p w:rsidR="00696E83" w:rsidRPr="00696E83" w:rsidRDefault="00696E83" w:rsidP="00696E83">
      <w:pPr>
        <w:pStyle w:val="NormalWeb"/>
        <w:shd w:val="clear" w:color="auto" w:fill="FFFFFF"/>
        <w:spacing w:before="0" w:beforeAutospacing="0" w:after="240" w:afterAutospacing="0"/>
        <w:ind w:firstLine="720"/>
        <w:rPr>
          <w:rFonts w:ascii="Cambria" w:hAnsi="Cambria" w:cs="Arial"/>
          <w:color w:val="2B2B2B"/>
          <w:sz w:val="22"/>
          <w:szCs w:val="22"/>
        </w:rPr>
      </w:pPr>
      <w:r w:rsidRPr="00696E83">
        <w:rPr>
          <w:rFonts w:ascii="Cambria" w:hAnsi="Cambria" w:cs="Arial"/>
          <w:color w:val="2B2B2B"/>
          <w:sz w:val="22"/>
          <w:szCs w:val="22"/>
        </w:rPr>
        <w:t>Thomas' attorney declined to comment.</w:t>
      </w:r>
    </w:p>
    <w:p w:rsidR="00696E83" w:rsidRPr="00696E83" w:rsidRDefault="00696E83" w:rsidP="007404A6">
      <w:pPr>
        <w:pStyle w:val="NormalWeb"/>
        <w:shd w:val="clear" w:color="auto" w:fill="FFFFFF"/>
        <w:spacing w:before="0" w:beforeAutospacing="0" w:after="240" w:afterAutospacing="0"/>
        <w:ind w:firstLine="720"/>
        <w:jc w:val="both"/>
        <w:rPr>
          <w:rFonts w:ascii="Cambria" w:hAnsi="Cambria" w:cs="Arial"/>
          <w:color w:val="2B2B2B"/>
          <w:sz w:val="22"/>
          <w:szCs w:val="22"/>
        </w:rPr>
      </w:pPr>
      <w:r w:rsidRPr="00696E83">
        <w:rPr>
          <w:rFonts w:ascii="Cambria" w:hAnsi="Cambria" w:cs="Arial"/>
          <w:color w:val="2B2B2B"/>
          <w:sz w:val="22"/>
          <w:szCs w:val="22"/>
        </w:rPr>
        <w:t>Jason O'Donnell was running to become Bayonne's mayor at the time of the alleged bribe. Grewal's office alleges the witness offered $10,000 in "street money" for O'Donnell's promises to make him Bayonne's "tax guy." O'Donnell pleaded not guilty in Hudson County on Tuesday. His attorney was not available to comment.</w:t>
      </w:r>
    </w:p>
    <w:p w:rsidR="00696E83" w:rsidRPr="00696E83" w:rsidRDefault="00696E83" w:rsidP="007404A6">
      <w:pPr>
        <w:pStyle w:val="NormalWeb"/>
        <w:shd w:val="clear" w:color="auto" w:fill="FFFFFF"/>
        <w:spacing w:before="0" w:beforeAutospacing="0" w:after="240" w:afterAutospacing="0"/>
        <w:ind w:firstLine="720"/>
        <w:jc w:val="both"/>
        <w:rPr>
          <w:rFonts w:ascii="Cambria" w:hAnsi="Cambria" w:cs="Arial"/>
          <w:color w:val="2B2B2B"/>
          <w:sz w:val="22"/>
          <w:szCs w:val="22"/>
        </w:rPr>
      </w:pPr>
      <w:proofErr w:type="spellStart"/>
      <w:r w:rsidRPr="00696E83">
        <w:rPr>
          <w:rFonts w:ascii="Cambria" w:hAnsi="Cambria" w:cs="Arial"/>
          <w:color w:val="2B2B2B"/>
          <w:sz w:val="22"/>
          <w:szCs w:val="22"/>
        </w:rPr>
        <w:t>Cesaro</w:t>
      </w:r>
      <w:proofErr w:type="spellEnd"/>
      <w:r w:rsidRPr="00696E83">
        <w:rPr>
          <w:rFonts w:ascii="Cambria" w:hAnsi="Cambria" w:cs="Arial"/>
          <w:color w:val="2B2B2B"/>
          <w:sz w:val="22"/>
          <w:szCs w:val="22"/>
        </w:rPr>
        <w:t xml:space="preserve"> is accused of taking $12,350 in bribes for his mayoral run in Parsippany and promising tax work for the witness. </w:t>
      </w:r>
      <w:proofErr w:type="spellStart"/>
      <w:r w:rsidRPr="00696E83">
        <w:rPr>
          <w:rFonts w:ascii="Cambria" w:hAnsi="Cambria" w:cs="Arial"/>
          <w:color w:val="2B2B2B"/>
          <w:sz w:val="22"/>
          <w:szCs w:val="22"/>
        </w:rPr>
        <w:t>Windish</w:t>
      </w:r>
      <w:proofErr w:type="spellEnd"/>
      <w:r w:rsidRPr="00696E83">
        <w:rPr>
          <w:rFonts w:ascii="Cambria" w:hAnsi="Cambria" w:cs="Arial"/>
          <w:color w:val="2B2B2B"/>
          <w:sz w:val="22"/>
          <w:szCs w:val="22"/>
        </w:rPr>
        <w:t xml:space="preserve"> was a councilman in Mount Arlington, where Matt O'Donnell was once the longtime borough attorney. </w:t>
      </w:r>
      <w:proofErr w:type="spellStart"/>
      <w:r w:rsidRPr="00696E83">
        <w:rPr>
          <w:rFonts w:ascii="Cambria" w:hAnsi="Cambria" w:cs="Arial"/>
          <w:color w:val="2B2B2B"/>
          <w:sz w:val="22"/>
          <w:szCs w:val="22"/>
        </w:rPr>
        <w:t>Windish</w:t>
      </w:r>
      <w:proofErr w:type="spellEnd"/>
      <w:r w:rsidRPr="00696E83">
        <w:rPr>
          <w:rFonts w:ascii="Cambria" w:hAnsi="Cambria" w:cs="Arial"/>
          <w:color w:val="2B2B2B"/>
          <w:sz w:val="22"/>
          <w:szCs w:val="22"/>
        </w:rPr>
        <w:t xml:space="preserve"> is accused of taking $7,000 in exchange for promising to vote in favor of O'Donnell's reappointment.</w:t>
      </w:r>
    </w:p>
    <w:p w:rsidR="00696E83" w:rsidRPr="00696E83" w:rsidRDefault="00696E83" w:rsidP="00696E83">
      <w:pPr>
        <w:pStyle w:val="NormalWeb"/>
        <w:shd w:val="clear" w:color="auto" w:fill="FFFFFF"/>
        <w:spacing w:before="0" w:beforeAutospacing="0" w:after="240" w:afterAutospacing="0"/>
        <w:ind w:firstLine="720"/>
        <w:rPr>
          <w:rFonts w:ascii="Cambria" w:hAnsi="Cambria" w:cs="Arial"/>
          <w:color w:val="2B2B2B"/>
          <w:sz w:val="22"/>
          <w:szCs w:val="22"/>
        </w:rPr>
      </w:pPr>
      <w:r w:rsidRPr="00696E83">
        <w:rPr>
          <w:rFonts w:ascii="Cambria" w:hAnsi="Cambria" w:cs="Arial"/>
          <w:color w:val="2B2B2B"/>
          <w:sz w:val="22"/>
          <w:szCs w:val="22"/>
        </w:rPr>
        <w:t xml:space="preserve">Attorneys for </w:t>
      </w:r>
      <w:proofErr w:type="spellStart"/>
      <w:r w:rsidRPr="00696E83">
        <w:rPr>
          <w:rFonts w:ascii="Cambria" w:hAnsi="Cambria" w:cs="Arial"/>
          <w:color w:val="2B2B2B"/>
          <w:sz w:val="22"/>
          <w:szCs w:val="22"/>
        </w:rPr>
        <w:t>Cesaro</w:t>
      </w:r>
      <w:proofErr w:type="spellEnd"/>
      <w:r w:rsidRPr="00696E83">
        <w:rPr>
          <w:rFonts w:ascii="Cambria" w:hAnsi="Cambria" w:cs="Arial"/>
          <w:color w:val="2B2B2B"/>
          <w:sz w:val="22"/>
          <w:szCs w:val="22"/>
        </w:rPr>
        <w:t xml:space="preserve"> and </w:t>
      </w:r>
      <w:proofErr w:type="spellStart"/>
      <w:r w:rsidRPr="00696E83">
        <w:rPr>
          <w:rFonts w:ascii="Cambria" w:hAnsi="Cambria" w:cs="Arial"/>
          <w:color w:val="2B2B2B"/>
          <w:sz w:val="22"/>
          <w:szCs w:val="22"/>
        </w:rPr>
        <w:t>Windish</w:t>
      </w:r>
      <w:proofErr w:type="spellEnd"/>
      <w:r w:rsidRPr="00696E83">
        <w:rPr>
          <w:rFonts w:ascii="Cambria" w:hAnsi="Cambria" w:cs="Arial"/>
          <w:color w:val="2B2B2B"/>
          <w:sz w:val="22"/>
          <w:szCs w:val="22"/>
        </w:rPr>
        <w:t xml:space="preserve"> did not respond to requests for comment.</w:t>
      </w:r>
    </w:p>
    <w:p w:rsidR="00CC4F5F" w:rsidRDefault="00696E83" w:rsidP="007404A6">
      <w:pPr>
        <w:pStyle w:val="NormalWeb"/>
        <w:shd w:val="clear" w:color="auto" w:fill="FFFFFF"/>
        <w:spacing w:before="0" w:beforeAutospacing="0" w:after="240" w:afterAutospacing="0"/>
        <w:ind w:firstLine="720"/>
        <w:jc w:val="both"/>
        <w:rPr>
          <w:rFonts w:ascii="Cambria" w:hAnsi="Cambria" w:cs="Arial"/>
          <w:color w:val="2B2B2B"/>
          <w:sz w:val="22"/>
          <w:szCs w:val="22"/>
        </w:rPr>
      </w:pPr>
      <w:r w:rsidRPr="00696E83">
        <w:rPr>
          <w:rFonts w:ascii="Cambria" w:hAnsi="Cambria" w:cs="Arial"/>
          <w:color w:val="2B2B2B"/>
          <w:sz w:val="22"/>
          <w:szCs w:val="22"/>
        </w:rPr>
        <w:t>Mary Dougherty, a former Morris County freeholder candidate and wife of that town's mayor, was charged along with the four men in 2019. She has not been hit with a subsequent indictment, but Grewal's office said she continues to face the second-degree bribery charge from 2019.</w:t>
      </w:r>
    </w:p>
    <w:p w:rsidR="00CC4F5F" w:rsidRDefault="00CC4F5F" w:rsidP="00CC4F5F">
      <w:pPr>
        <w:pStyle w:val="BodyA"/>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 xml:space="preserve">Cincinnati City Hall hopes new ethics panel will shore up public trust after council arrests. </w:t>
      </w:r>
    </w:p>
    <w:p w:rsidR="00CC4F5F" w:rsidRDefault="00CC4F5F" w:rsidP="00714E24">
      <w:pPr>
        <w:pStyle w:val="BodyA"/>
        <w:jc w:val="both"/>
        <w:rPr>
          <w:rFonts w:ascii="Cambria" w:hAnsi="Cambria"/>
        </w:rPr>
      </w:pPr>
    </w:p>
    <w:p w:rsidR="00CC4F5F" w:rsidRDefault="00DD010C" w:rsidP="00CC4F5F">
      <w:pPr>
        <w:pStyle w:val="BodyA"/>
        <w:rPr>
          <w:rStyle w:val="None"/>
          <w:rFonts w:ascii="Cambria" w:eastAsia="Cambria" w:hAnsi="Cambria" w:cs="Cambria"/>
        </w:rPr>
      </w:pPr>
      <w:r>
        <w:rPr>
          <w:rStyle w:val="None"/>
          <w:rFonts w:ascii="Cambria" w:hAnsi="Cambria"/>
          <w:b/>
          <w:bCs/>
          <w:lang w:val="de-DE"/>
        </w:rPr>
        <w:t>OHIO</w:t>
      </w:r>
      <w:r w:rsidR="00CC4F5F">
        <w:rPr>
          <w:rStyle w:val="None"/>
          <w:rFonts w:ascii="Cambria" w:hAnsi="Cambria"/>
        </w:rPr>
        <w:t xml:space="preserve"> – </w:t>
      </w:r>
      <w:proofErr w:type="spellStart"/>
      <w:r>
        <w:rPr>
          <w:rStyle w:val="None"/>
          <w:rFonts w:ascii="Cambria" w:hAnsi="Cambria"/>
          <w:b/>
          <w:bCs/>
          <w:i/>
          <w:iCs/>
        </w:rPr>
        <w:t>WCPO</w:t>
      </w:r>
      <w:proofErr w:type="spellEnd"/>
      <w:r w:rsidR="00CC4F5F">
        <w:rPr>
          <w:rStyle w:val="None"/>
          <w:rFonts w:ascii="Cambria" w:hAnsi="Cambria"/>
        </w:rPr>
        <w:t xml:space="preserve">-- by </w:t>
      </w:r>
      <w:r>
        <w:rPr>
          <w:rStyle w:val="None"/>
          <w:rFonts w:ascii="Cambria" w:hAnsi="Cambria"/>
        </w:rPr>
        <w:t>Mariel Carbone</w:t>
      </w:r>
      <w:r w:rsidR="00CC4F5F">
        <w:rPr>
          <w:rStyle w:val="None"/>
          <w:rFonts w:ascii="Cambria" w:hAnsi="Cambria"/>
          <w:i/>
          <w:iCs/>
        </w:rPr>
        <w:t xml:space="preserve"> – </w:t>
      </w:r>
      <w:r>
        <w:rPr>
          <w:rStyle w:val="None"/>
          <w:rFonts w:ascii="Cambria" w:hAnsi="Cambria"/>
        </w:rPr>
        <w:t>January 27</w:t>
      </w:r>
      <w:r w:rsidR="00CC4F5F">
        <w:rPr>
          <w:rStyle w:val="None"/>
          <w:rFonts w:ascii="Cambria" w:hAnsi="Cambria"/>
        </w:rPr>
        <w:t>, 2021</w:t>
      </w:r>
    </w:p>
    <w:p w:rsidR="00DD010C" w:rsidRPr="00DD010C" w:rsidRDefault="00DD010C" w:rsidP="003F02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olor w:val="000000"/>
          <w:sz w:val="22"/>
          <w:szCs w:val="22"/>
          <w:bdr w:val="none" w:sz="0" w:space="0" w:color="auto"/>
        </w:rPr>
      </w:pPr>
      <w:r w:rsidRPr="007404A6">
        <w:rPr>
          <w:rFonts w:ascii="Cambria" w:eastAsia="Times New Roman" w:hAnsi="Cambria"/>
          <w:color w:val="000000"/>
          <w:sz w:val="22"/>
          <w:szCs w:val="22"/>
          <w:bdr w:val="none" w:sz="0" w:space="0" w:color="auto"/>
        </w:rPr>
        <w:t xml:space="preserve">After three high-profile arrests </w:t>
      </w:r>
      <w:r w:rsidRPr="00DD010C">
        <w:rPr>
          <w:rFonts w:ascii="Cambria" w:eastAsia="Times New Roman" w:hAnsi="Cambria"/>
          <w:color w:val="000000"/>
          <w:sz w:val="22"/>
          <w:szCs w:val="22"/>
          <w:bdr w:val="none" w:sz="0" w:space="0" w:color="auto"/>
        </w:rPr>
        <w:t xml:space="preserve">involving City Council members accused of cutting crooked deals with local property developers, Cincinnati Mayor John </w:t>
      </w:r>
      <w:proofErr w:type="spellStart"/>
      <w:r w:rsidRPr="00DD010C">
        <w:rPr>
          <w:rFonts w:ascii="Cambria" w:eastAsia="Times New Roman" w:hAnsi="Cambria"/>
          <w:color w:val="000000"/>
          <w:sz w:val="22"/>
          <w:szCs w:val="22"/>
          <w:bdr w:val="none" w:sz="0" w:space="0" w:color="auto"/>
        </w:rPr>
        <w:t>Cranley</w:t>
      </w:r>
      <w:proofErr w:type="spellEnd"/>
      <w:r w:rsidRPr="00DD010C">
        <w:rPr>
          <w:rFonts w:ascii="Cambria" w:eastAsia="Times New Roman" w:hAnsi="Cambria"/>
          <w:color w:val="000000"/>
          <w:sz w:val="22"/>
          <w:szCs w:val="22"/>
          <w:bdr w:val="none" w:sz="0" w:space="0" w:color="auto"/>
        </w:rPr>
        <w:t xml:space="preserve"> has appointed an ethics panel to reevaluate the city’s official interactions with developers.</w:t>
      </w:r>
    </w:p>
    <w:p w:rsidR="00DD010C" w:rsidRPr="00DD010C" w:rsidRDefault="00DD010C" w:rsidP="003F02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olor w:val="000000"/>
          <w:sz w:val="22"/>
          <w:szCs w:val="22"/>
          <w:bdr w:val="none" w:sz="0" w:space="0" w:color="auto"/>
        </w:rPr>
      </w:pPr>
      <w:r w:rsidRPr="00DD010C">
        <w:rPr>
          <w:rFonts w:ascii="Cambria" w:eastAsia="Times New Roman" w:hAnsi="Cambria"/>
          <w:color w:val="000000"/>
          <w:sz w:val="22"/>
          <w:szCs w:val="22"/>
          <w:bdr w:val="none" w:sz="0" w:space="0" w:color="auto"/>
        </w:rPr>
        <w:t xml:space="preserve">The need for the panel is depressing, </w:t>
      </w:r>
      <w:proofErr w:type="spellStart"/>
      <w:r w:rsidRPr="00DD010C">
        <w:rPr>
          <w:rFonts w:ascii="Cambria" w:eastAsia="Times New Roman" w:hAnsi="Cambria"/>
          <w:color w:val="000000"/>
          <w:sz w:val="22"/>
          <w:szCs w:val="22"/>
          <w:bdr w:val="none" w:sz="0" w:space="0" w:color="auto"/>
        </w:rPr>
        <w:t>Cranley</w:t>
      </w:r>
      <w:proofErr w:type="spellEnd"/>
      <w:r w:rsidRPr="00DD010C">
        <w:rPr>
          <w:rFonts w:ascii="Cambria" w:eastAsia="Times New Roman" w:hAnsi="Cambria"/>
          <w:color w:val="000000"/>
          <w:sz w:val="22"/>
          <w:szCs w:val="22"/>
          <w:bdr w:val="none" w:sz="0" w:space="0" w:color="auto"/>
        </w:rPr>
        <w:t xml:space="preserve"> said Wednesday.</w:t>
      </w:r>
    </w:p>
    <w:p w:rsidR="00DD010C" w:rsidRPr="00DD010C" w:rsidRDefault="00DD010C" w:rsidP="003F02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olor w:val="000000"/>
          <w:sz w:val="22"/>
          <w:szCs w:val="22"/>
          <w:bdr w:val="none" w:sz="0" w:space="0" w:color="auto"/>
        </w:rPr>
      </w:pPr>
      <w:proofErr w:type="spellStart"/>
      <w:r w:rsidRPr="00DD010C">
        <w:rPr>
          <w:rFonts w:ascii="Cambria" w:eastAsia="Times New Roman" w:hAnsi="Cambria"/>
          <w:color w:val="000000"/>
          <w:sz w:val="22"/>
          <w:szCs w:val="22"/>
          <w:bdr w:val="none" w:sz="0" w:space="0" w:color="auto"/>
        </w:rPr>
        <w:t>Cranley</w:t>
      </w:r>
      <w:proofErr w:type="spellEnd"/>
      <w:r w:rsidRPr="00DD010C">
        <w:rPr>
          <w:rFonts w:ascii="Cambria" w:eastAsia="Times New Roman" w:hAnsi="Cambria"/>
          <w:color w:val="000000"/>
          <w:sz w:val="22"/>
          <w:szCs w:val="22"/>
          <w:bdr w:val="none" w:sz="0" w:space="0" w:color="auto"/>
        </w:rPr>
        <w:t xml:space="preserve"> appointed the members of the nine-seat panel, which includes former lawyers, judges, business leaders, political leaders, a pastor and a real-estate developer.</w:t>
      </w:r>
    </w:p>
    <w:p w:rsidR="00DD010C" w:rsidRPr="007404A6" w:rsidRDefault="00DD010C" w:rsidP="003F02E2">
      <w:pPr>
        <w:pStyle w:val="NormalWeb"/>
        <w:shd w:val="clear" w:color="auto" w:fill="FFFFFF"/>
        <w:ind w:firstLine="720"/>
        <w:jc w:val="both"/>
        <w:rPr>
          <w:rFonts w:ascii="Cambria" w:hAnsi="Cambria"/>
          <w:color w:val="000000"/>
          <w:sz w:val="22"/>
          <w:szCs w:val="22"/>
        </w:rPr>
      </w:pPr>
      <w:r w:rsidRPr="007404A6">
        <w:rPr>
          <w:rFonts w:ascii="Cambria" w:hAnsi="Cambria"/>
          <w:color w:val="000000"/>
          <w:sz w:val="22"/>
          <w:szCs w:val="22"/>
        </w:rPr>
        <w:lastRenderedPageBreak/>
        <w:t>"We're in a deep hole in terms of public confidence,” added Councilman David Mann. “It's something that requires a meaningful and serious response."</w:t>
      </w:r>
    </w:p>
    <w:p w:rsidR="00DD010C" w:rsidRPr="007404A6" w:rsidRDefault="00DD010C" w:rsidP="003F02E2">
      <w:pPr>
        <w:pStyle w:val="NormalWeb"/>
        <w:shd w:val="clear" w:color="auto" w:fill="FFFFFF"/>
        <w:ind w:firstLine="720"/>
        <w:jc w:val="both"/>
        <w:rPr>
          <w:rFonts w:ascii="Cambria" w:hAnsi="Cambria"/>
          <w:color w:val="000000"/>
          <w:sz w:val="22"/>
          <w:szCs w:val="22"/>
        </w:rPr>
      </w:pPr>
      <w:r w:rsidRPr="007404A6">
        <w:rPr>
          <w:rFonts w:ascii="Cambria" w:hAnsi="Cambria"/>
          <w:color w:val="000000"/>
          <w:sz w:val="22"/>
          <w:szCs w:val="22"/>
        </w:rPr>
        <w:t xml:space="preserve">One of the members of the ethics panel, Doug Schimberg, is a property developer who has donated to </w:t>
      </w:r>
      <w:proofErr w:type="spellStart"/>
      <w:r w:rsidRPr="007404A6">
        <w:rPr>
          <w:rFonts w:ascii="Cambria" w:hAnsi="Cambria"/>
          <w:color w:val="000000"/>
          <w:sz w:val="22"/>
          <w:szCs w:val="22"/>
        </w:rPr>
        <w:t>Cranley's</w:t>
      </w:r>
      <w:proofErr w:type="spellEnd"/>
      <w:r w:rsidRPr="007404A6">
        <w:rPr>
          <w:rFonts w:ascii="Cambria" w:hAnsi="Cambria"/>
          <w:color w:val="000000"/>
          <w:sz w:val="22"/>
          <w:szCs w:val="22"/>
        </w:rPr>
        <w:t xml:space="preserve"> political campaigns in the past. When a reporter asked </w:t>
      </w:r>
      <w:proofErr w:type="spellStart"/>
      <w:r w:rsidRPr="007404A6">
        <w:rPr>
          <w:rFonts w:ascii="Cambria" w:hAnsi="Cambria"/>
          <w:color w:val="000000"/>
          <w:sz w:val="22"/>
          <w:szCs w:val="22"/>
        </w:rPr>
        <w:t>Cranley</w:t>
      </w:r>
      <w:proofErr w:type="spellEnd"/>
      <w:r w:rsidRPr="007404A6">
        <w:rPr>
          <w:rFonts w:ascii="Cambria" w:hAnsi="Cambria"/>
          <w:color w:val="000000"/>
          <w:sz w:val="22"/>
          <w:szCs w:val="22"/>
        </w:rPr>
        <w:t xml:space="preserve"> if the developer's previous contributions also could present a conflict of interest, the mayor said, "The alleged corruption came out of City Council, not the mayor's office."</w:t>
      </w:r>
    </w:p>
    <w:p w:rsidR="00DD010C" w:rsidRPr="007404A6" w:rsidRDefault="00DD010C" w:rsidP="003F02E2">
      <w:pPr>
        <w:pStyle w:val="NormalWeb"/>
        <w:shd w:val="clear" w:color="auto" w:fill="FFFFFF"/>
        <w:ind w:firstLine="720"/>
        <w:jc w:val="both"/>
        <w:rPr>
          <w:rFonts w:ascii="Cambria" w:hAnsi="Cambria"/>
          <w:color w:val="000000"/>
          <w:sz w:val="22"/>
          <w:szCs w:val="22"/>
        </w:rPr>
      </w:pPr>
      <w:proofErr w:type="spellStart"/>
      <w:r w:rsidRPr="007404A6">
        <w:rPr>
          <w:rFonts w:ascii="Cambria" w:hAnsi="Cambria"/>
          <w:color w:val="000000"/>
          <w:sz w:val="22"/>
          <w:szCs w:val="22"/>
        </w:rPr>
        <w:t>Cranley</w:t>
      </w:r>
      <w:proofErr w:type="spellEnd"/>
      <w:r w:rsidRPr="007404A6">
        <w:rPr>
          <w:rFonts w:ascii="Cambria" w:hAnsi="Cambria"/>
          <w:color w:val="000000"/>
          <w:sz w:val="22"/>
          <w:szCs w:val="22"/>
        </w:rPr>
        <w:t xml:space="preserve"> went on to elaborate that a developer's input on the panel is necessary.</w:t>
      </w:r>
    </w:p>
    <w:p w:rsidR="00DD010C" w:rsidRPr="00DD010C" w:rsidRDefault="00DD010C" w:rsidP="003F02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Arial"/>
          <w:color w:val="000000"/>
          <w:sz w:val="22"/>
          <w:szCs w:val="22"/>
          <w:bdr w:val="none" w:sz="0" w:space="0" w:color="auto"/>
        </w:rPr>
      </w:pPr>
      <w:r w:rsidRPr="00DD010C">
        <w:rPr>
          <w:rFonts w:ascii="Cambria" w:eastAsia="Times New Roman" w:hAnsi="Cambria" w:cs="Arial"/>
          <w:color w:val="000000"/>
          <w:sz w:val="22"/>
          <w:szCs w:val="22"/>
          <w:bdr w:val="none" w:sz="0" w:space="0" w:color="auto"/>
        </w:rPr>
        <w:t>"There's no way that the committee can comprehensively understand all the issues that are involved if they don't hear directly and have, I think, meaningful and quality input from a committee that knows all elements and all sides of these experiences," he said.</w:t>
      </w:r>
    </w:p>
    <w:p w:rsidR="00DD010C" w:rsidRPr="00DD010C" w:rsidRDefault="00DD010C" w:rsidP="003F02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360"/>
        <w:jc w:val="both"/>
        <w:rPr>
          <w:rFonts w:ascii="Cambria" w:eastAsia="Times New Roman" w:hAnsi="Cambria" w:cs="Arial"/>
          <w:color w:val="000000"/>
          <w:sz w:val="22"/>
          <w:szCs w:val="22"/>
          <w:bdr w:val="none" w:sz="0" w:space="0" w:color="auto"/>
        </w:rPr>
      </w:pPr>
      <w:proofErr w:type="spellStart"/>
      <w:r w:rsidRPr="00DD010C">
        <w:rPr>
          <w:rFonts w:ascii="Cambria" w:eastAsia="Times New Roman" w:hAnsi="Cambria" w:cs="Arial"/>
          <w:color w:val="000000"/>
          <w:sz w:val="22"/>
          <w:szCs w:val="22"/>
          <w:bdr w:val="none" w:sz="0" w:space="0" w:color="auto"/>
        </w:rPr>
        <w:t>Cranley's</w:t>
      </w:r>
      <w:proofErr w:type="spellEnd"/>
      <w:r w:rsidRPr="00DD010C">
        <w:rPr>
          <w:rFonts w:ascii="Cambria" w:eastAsia="Times New Roman" w:hAnsi="Cambria" w:cs="Arial"/>
          <w:color w:val="000000"/>
          <w:sz w:val="22"/>
          <w:szCs w:val="22"/>
          <w:bdr w:val="none" w:sz="0" w:space="0" w:color="auto"/>
        </w:rPr>
        <w:t xml:space="preserve"> nine appointees -- which still require confirmation from City Council -- are:</w:t>
      </w:r>
    </w:p>
    <w:p w:rsidR="00DD010C" w:rsidRPr="00DD010C" w:rsidRDefault="00DD010C" w:rsidP="003F02E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Cambria" w:eastAsia="Times New Roman" w:hAnsi="Cambria" w:cs="Arial"/>
          <w:color w:val="000000"/>
          <w:sz w:val="22"/>
          <w:szCs w:val="22"/>
          <w:bdr w:val="none" w:sz="0" w:space="0" w:color="auto"/>
        </w:rPr>
      </w:pPr>
      <w:r w:rsidRPr="00DD010C">
        <w:rPr>
          <w:rFonts w:ascii="Cambria" w:eastAsia="Times New Roman" w:hAnsi="Cambria" w:cs="Arial"/>
          <w:color w:val="000000"/>
          <w:sz w:val="22"/>
          <w:szCs w:val="22"/>
          <w:bdr w:val="none" w:sz="0" w:space="0" w:color="auto"/>
        </w:rPr>
        <w:t>Ann Marie Tracey (Chair): Former chair of the Ohio Ethics Commission; retired Hamilton County Common Pleas Court judge; professor emeritus, Xavier University; former assistant U.S. attorney for the Southern District of Ohio</w:t>
      </w:r>
    </w:p>
    <w:p w:rsidR="00DD010C" w:rsidRPr="007404A6" w:rsidRDefault="00DD010C" w:rsidP="003F02E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Cambria" w:eastAsia="Times New Roman" w:hAnsi="Cambria" w:cs="Arial"/>
          <w:color w:val="000000"/>
          <w:sz w:val="22"/>
          <w:szCs w:val="22"/>
          <w:bdr w:val="none" w:sz="0" w:space="0" w:color="auto"/>
        </w:rPr>
      </w:pPr>
      <w:r w:rsidRPr="00DD010C">
        <w:rPr>
          <w:rFonts w:ascii="Cambria" w:eastAsia="Times New Roman" w:hAnsi="Cambria" w:cs="Arial"/>
          <w:color w:val="000000"/>
          <w:sz w:val="22"/>
          <w:szCs w:val="22"/>
          <w:bdr w:val="none" w:sz="0" w:space="0" w:color="auto"/>
        </w:rPr>
        <w:t xml:space="preserve">Verna Williams: Dean and </w:t>
      </w:r>
      <w:proofErr w:type="spellStart"/>
      <w:r w:rsidRPr="00DD010C">
        <w:rPr>
          <w:rFonts w:ascii="Cambria" w:eastAsia="Times New Roman" w:hAnsi="Cambria" w:cs="Arial"/>
          <w:color w:val="000000"/>
          <w:sz w:val="22"/>
          <w:szCs w:val="22"/>
          <w:bdr w:val="none" w:sz="0" w:space="0" w:color="auto"/>
        </w:rPr>
        <w:t>Nippert</w:t>
      </w:r>
      <w:proofErr w:type="spellEnd"/>
      <w:r w:rsidRPr="00DD010C">
        <w:rPr>
          <w:rFonts w:ascii="Cambria" w:eastAsia="Times New Roman" w:hAnsi="Cambria" w:cs="Arial"/>
          <w:color w:val="000000"/>
          <w:sz w:val="22"/>
          <w:szCs w:val="22"/>
          <w:bdr w:val="none" w:sz="0" w:space="0" w:color="auto"/>
        </w:rPr>
        <w:t xml:space="preserve"> professor of law, University of Cincinnati College of Law</w:t>
      </w:r>
    </w:p>
    <w:p w:rsidR="00DD010C" w:rsidRPr="007404A6" w:rsidRDefault="00DD010C" w:rsidP="003F02E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Cambria" w:hAnsi="Cambria"/>
          <w:color w:val="000000"/>
          <w:sz w:val="22"/>
          <w:szCs w:val="22"/>
        </w:rPr>
      </w:pPr>
      <w:r w:rsidRPr="007404A6">
        <w:rPr>
          <w:rFonts w:ascii="Cambria" w:hAnsi="Cambria"/>
          <w:color w:val="000000"/>
          <w:sz w:val="22"/>
          <w:szCs w:val="22"/>
        </w:rPr>
        <w:t xml:space="preserve">Alicia Bond Lewis: Partner, </w:t>
      </w:r>
      <w:proofErr w:type="spellStart"/>
      <w:r w:rsidRPr="007404A6">
        <w:rPr>
          <w:rFonts w:ascii="Cambria" w:hAnsi="Cambria"/>
          <w:color w:val="000000"/>
          <w:sz w:val="22"/>
          <w:szCs w:val="22"/>
        </w:rPr>
        <w:t>Dinsmore</w:t>
      </w:r>
      <w:proofErr w:type="spellEnd"/>
      <w:r w:rsidRPr="007404A6">
        <w:rPr>
          <w:rFonts w:ascii="Cambria" w:hAnsi="Cambria"/>
          <w:color w:val="000000"/>
          <w:sz w:val="22"/>
          <w:szCs w:val="22"/>
        </w:rPr>
        <w:t xml:space="preserve"> &amp; </w:t>
      </w:r>
      <w:proofErr w:type="spellStart"/>
      <w:r w:rsidRPr="007404A6">
        <w:rPr>
          <w:rFonts w:ascii="Cambria" w:hAnsi="Cambria"/>
          <w:color w:val="000000"/>
          <w:sz w:val="22"/>
          <w:szCs w:val="22"/>
        </w:rPr>
        <w:t>Shohl</w:t>
      </w:r>
      <w:proofErr w:type="spellEnd"/>
      <w:r w:rsidRPr="007404A6">
        <w:rPr>
          <w:rFonts w:ascii="Cambria" w:hAnsi="Cambria"/>
          <w:color w:val="000000"/>
          <w:sz w:val="22"/>
          <w:szCs w:val="22"/>
        </w:rPr>
        <w:t xml:space="preserve"> LLP</w:t>
      </w:r>
    </w:p>
    <w:p w:rsidR="00DD010C" w:rsidRPr="007404A6" w:rsidRDefault="00DD010C" w:rsidP="003F02E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Cambria" w:hAnsi="Cambria"/>
          <w:color w:val="000000"/>
          <w:sz w:val="22"/>
          <w:szCs w:val="22"/>
        </w:rPr>
      </w:pPr>
      <w:r w:rsidRPr="007404A6">
        <w:rPr>
          <w:rFonts w:ascii="Cambria" w:hAnsi="Cambria"/>
          <w:color w:val="000000"/>
          <w:sz w:val="22"/>
          <w:szCs w:val="22"/>
        </w:rPr>
        <w:t>Dan Schimberg: President, Uptown Rental Properties, LLC</w:t>
      </w:r>
    </w:p>
    <w:p w:rsidR="00DD010C" w:rsidRPr="007404A6" w:rsidRDefault="00DD010C" w:rsidP="003F02E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Cambria" w:hAnsi="Cambria"/>
          <w:color w:val="000000"/>
          <w:sz w:val="22"/>
          <w:szCs w:val="22"/>
        </w:rPr>
      </w:pPr>
      <w:r w:rsidRPr="007404A6">
        <w:rPr>
          <w:rFonts w:ascii="Cambria" w:hAnsi="Cambria"/>
          <w:color w:val="000000"/>
          <w:sz w:val="22"/>
          <w:szCs w:val="22"/>
        </w:rPr>
        <w:t>Bobbi Dillon: Senior manager, State Government Relations, Procter &amp; Gamble Co.</w:t>
      </w:r>
    </w:p>
    <w:p w:rsidR="00DD010C" w:rsidRPr="007404A6" w:rsidRDefault="00DD010C" w:rsidP="003F02E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Cambria" w:hAnsi="Cambria"/>
          <w:color w:val="000000"/>
          <w:sz w:val="22"/>
          <w:szCs w:val="22"/>
        </w:rPr>
      </w:pPr>
      <w:proofErr w:type="spellStart"/>
      <w:r w:rsidRPr="007404A6">
        <w:rPr>
          <w:rFonts w:ascii="Cambria" w:hAnsi="Cambria"/>
          <w:color w:val="000000"/>
          <w:sz w:val="22"/>
          <w:szCs w:val="22"/>
        </w:rPr>
        <w:t>KZ</w:t>
      </w:r>
      <w:proofErr w:type="spellEnd"/>
      <w:r w:rsidRPr="007404A6">
        <w:rPr>
          <w:rFonts w:ascii="Cambria" w:hAnsi="Cambria"/>
          <w:color w:val="000000"/>
          <w:sz w:val="22"/>
          <w:szCs w:val="22"/>
        </w:rPr>
        <w:t xml:space="preserve"> Smith: Senior pastor, Corinthian Baptist Church</w:t>
      </w:r>
    </w:p>
    <w:p w:rsidR="00DD010C" w:rsidRPr="007404A6" w:rsidRDefault="00DD010C" w:rsidP="003F02E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Cambria" w:hAnsi="Cambria"/>
          <w:color w:val="000000"/>
          <w:sz w:val="22"/>
          <w:szCs w:val="22"/>
        </w:rPr>
      </w:pPr>
      <w:r w:rsidRPr="007404A6">
        <w:rPr>
          <w:rFonts w:ascii="Cambria" w:hAnsi="Cambria"/>
          <w:color w:val="000000"/>
          <w:sz w:val="22"/>
          <w:szCs w:val="22"/>
        </w:rPr>
        <w:t xml:space="preserve">Bernadette Wilson: Retired public information officer, Cincinnati Department of Health; chief of staff, former Mayor Charlie </w:t>
      </w:r>
      <w:proofErr w:type="spellStart"/>
      <w:r w:rsidRPr="007404A6">
        <w:rPr>
          <w:rFonts w:ascii="Cambria" w:hAnsi="Cambria"/>
          <w:color w:val="000000"/>
          <w:sz w:val="22"/>
          <w:szCs w:val="22"/>
        </w:rPr>
        <w:t>Luken</w:t>
      </w:r>
      <w:proofErr w:type="spellEnd"/>
    </w:p>
    <w:p w:rsidR="00DD010C" w:rsidRPr="007404A6" w:rsidRDefault="00DD010C" w:rsidP="003F02E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Cambria" w:hAnsi="Cambria"/>
          <w:color w:val="000000"/>
          <w:sz w:val="22"/>
          <w:szCs w:val="22"/>
        </w:rPr>
      </w:pPr>
      <w:r w:rsidRPr="007404A6">
        <w:rPr>
          <w:rFonts w:ascii="Cambria" w:hAnsi="Cambria"/>
          <w:color w:val="000000"/>
          <w:sz w:val="22"/>
          <w:szCs w:val="22"/>
        </w:rPr>
        <w:t>Tim Burke: President, Manley Burke LPA; former chairman, Hamilton County Democratic Party</w:t>
      </w:r>
    </w:p>
    <w:p w:rsidR="00DD010C" w:rsidRPr="007404A6" w:rsidRDefault="00DD010C" w:rsidP="003F02E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Cambria" w:hAnsi="Cambria"/>
          <w:color w:val="000000"/>
          <w:sz w:val="22"/>
          <w:szCs w:val="22"/>
        </w:rPr>
      </w:pPr>
      <w:r w:rsidRPr="007404A6">
        <w:rPr>
          <w:rFonts w:ascii="Cambria" w:hAnsi="Cambria"/>
          <w:color w:val="000000"/>
          <w:sz w:val="22"/>
          <w:szCs w:val="22"/>
        </w:rPr>
        <w:t xml:space="preserve">Guy </w:t>
      </w:r>
      <w:proofErr w:type="spellStart"/>
      <w:r w:rsidRPr="007404A6">
        <w:rPr>
          <w:rFonts w:ascii="Cambria" w:hAnsi="Cambria"/>
          <w:color w:val="000000"/>
          <w:sz w:val="22"/>
          <w:szCs w:val="22"/>
        </w:rPr>
        <w:t>Guckenberger</w:t>
      </w:r>
      <w:proofErr w:type="spellEnd"/>
      <w:r w:rsidRPr="007404A6">
        <w:rPr>
          <w:rFonts w:ascii="Cambria" w:hAnsi="Cambria"/>
          <w:color w:val="000000"/>
          <w:sz w:val="22"/>
          <w:szCs w:val="22"/>
        </w:rPr>
        <w:t>: Hamilton County Municipal Court judge; former Cincinnati City Council member; former Hamilton County commissioner</w:t>
      </w:r>
    </w:p>
    <w:p w:rsidR="00DD010C" w:rsidRPr="007404A6" w:rsidRDefault="00DD010C" w:rsidP="003F02E2">
      <w:pPr>
        <w:pStyle w:val="NormalWeb"/>
        <w:shd w:val="clear" w:color="auto" w:fill="FFFFFF"/>
        <w:ind w:firstLine="360"/>
        <w:jc w:val="both"/>
        <w:rPr>
          <w:rFonts w:ascii="Cambria" w:hAnsi="Cambria"/>
          <w:color w:val="000000"/>
          <w:sz w:val="22"/>
          <w:szCs w:val="22"/>
        </w:rPr>
      </w:pPr>
      <w:r w:rsidRPr="007404A6">
        <w:rPr>
          <w:rFonts w:ascii="Cambria" w:hAnsi="Cambria"/>
          <w:color w:val="000000"/>
          <w:sz w:val="22"/>
          <w:szCs w:val="22"/>
        </w:rPr>
        <w:t xml:space="preserve">The three council members arrested were </w:t>
      </w:r>
      <w:proofErr w:type="spellStart"/>
      <w:r w:rsidRPr="007404A6">
        <w:rPr>
          <w:rFonts w:ascii="Cambria" w:hAnsi="Cambria"/>
          <w:color w:val="000000"/>
          <w:sz w:val="22"/>
          <w:szCs w:val="22"/>
        </w:rPr>
        <w:t>Tamaya</w:t>
      </w:r>
      <w:proofErr w:type="spellEnd"/>
      <w:r w:rsidRPr="007404A6">
        <w:rPr>
          <w:rFonts w:ascii="Cambria" w:hAnsi="Cambria"/>
          <w:color w:val="000000"/>
          <w:sz w:val="22"/>
          <w:szCs w:val="22"/>
        </w:rPr>
        <w:t xml:space="preserve"> Dennard, who campaigned on the promise of bringing an un-stuffy, accessible politics to City Hall; Jeff Pastor,</w:t>
      </w:r>
      <w:proofErr w:type="gramStart"/>
      <w:r w:rsidRPr="007404A6">
        <w:rPr>
          <w:rFonts w:ascii="Cambria" w:hAnsi="Cambria"/>
          <w:color w:val="000000"/>
          <w:sz w:val="22"/>
          <w:szCs w:val="22"/>
        </w:rPr>
        <w:t>  who</w:t>
      </w:r>
      <w:proofErr w:type="gramEnd"/>
      <w:r w:rsidRPr="007404A6">
        <w:rPr>
          <w:rFonts w:ascii="Cambria" w:hAnsi="Cambria"/>
          <w:color w:val="000000"/>
          <w:sz w:val="22"/>
          <w:szCs w:val="22"/>
        </w:rPr>
        <w:t xml:space="preserve"> described himself as “New Age” [and] dedicated to fighting poverty; and </w:t>
      </w:r>
      <w:proofErr w:type="spellStart"/>
      <w:r w:rsidRPr="007404A6">
        <w:rPr>
          <w:rFonts w:ascii="Cambria" w:hAnsi="Cambria"/>
          <w:color w:val="000000"/>
          <w:sz w:val="22"/>
          <w:szCs w:val="22"/>
        </w:rPr>
        <w:t>P.G</w:t>
      </w:r>
      <w:proofErr w:type="spellEnd"/>
      <w:r w:rsidRPr="007404A6">
        <w:rPr>
          <w:rFonts w:ascii="Cambria" w:hAnsi="Cambria"/>
          <w:color w:val="000000"/>
          <w:sz w:val="22"/>
          <w:szCs w:val="22"/>
        </w:rPr>
        <w:t xml:space="preserve">. </w:t>
      </w:r>
      <w:proofErr w:type="spellStart"/>
      <w:r w:rsidRPr="007404A6">
        <w:rPr>
          <w:rFonts w:ascii="Cambria" w:hAnsi="Cambria"/>
          <w:color w:val="000000"/>
          <w:sz w:val="22"/>
          <w:szCs w:val="22"/>
        </w:rPr>
        <w:t>Sittenfeld</w:t>
      </w:r>
      <w:proofErr w:type="spellEnd"/>
      <w:r w:rsidRPr="007404A6">
        <w:rPr>
          <w:rFonts w:ascii="Cambria" w:hAnsi="Cambria"/>
          <w:color w:val="000000"/>
          <w:sz w:val="22"/>
          <w:szCs w:val="22"/>
        </w:rPr>
        <w:t xml:space="preserve">, once an apparent front-runner to succeed </w:t>
      </w:r>
      <w:proofErr w:type="spellStart"/>
      <w:r w:rsidRPr="007404A6">
        <w:rPr>
          <w:rFonts w:ascii="Cambria" w:hAnsi="Cambria"/>
          <w:color w:val="000000"/>
          <w:sz w:val="22"/>
          <w:szCs w:val="22"/>
        </w:rPr>
        <w:t>Cranley</w:t>
      </w:r>
      <w:proofErr w:type="spellEnd"/>
      <w:r w:rsidRPr="007404A6">
        <w:rPr>
          <w:rFonts w:ascii="Cambria" w:hAnsi="Cambria"/>
          <w:color w:val="000000"/>
          <w:sz w:val="22"/>
          <w:szCs w:val="22"/>
        </w:rPr>
        <w:t xml:space="preserve"> in the mayor’s office.</w:t>
      </w:r>
    </w:p>
    <w:p w:rsidR="00DD010C" w:rsidRPr="007404A6" w:rsidRDefault="00DD010C" w:rsidP="003F02E2">
      <w:pPr>
        <w:pStyle w:val="NormalWeb"/>
        <w:shd w:val="clear" w:color="auto" w:fill="FFFFFF"/>
        <w:ind w:firstLine="360"/>
        <w:jc w:val="both"/>
        <w:rPr>
          <w:rFonts w:ascii="Cambria" w:hAnsi="Cambria"/>
          <w:color w:val="000000"/>
          <w:sz w:val="22"/>
          <w:szCs w:val="22"/>
        </w:rPr>
      </w:pPr>
      <w:r w:rsidRPr="007404A6">
        <w:rPr>
          <w:rFonts w:ascii="Cambria" w:hAnsi="Cambria"/>
          <w:color w:val="000000"/>
          <w:sz w:val="22"/>
          <w:szCs w:val="22"/>
        </w:rPr>
        <w:t>All three were accused of soliciting money in exchange for tipping City Hall’s scales in certain local developers’ favor. Downtown and the nearby riverfront are sought-after real estate; the three council members offered to give their would-be benefactors a competitive edge when their projects came up for a vote, according to the FBI.</w:t>
      </w:r>
    </w:p>
    <w:p w:rsidR="00DD010C" w:rsidRPr="007404A6" w:rsidRDefault="00DD010C" w:rsidP="003F02E2">
      <w:pPr>
        <w:pStyle w:val="NormalWeb"/>
        <w:shd w:val="clear" w:color="auto" w:fill="FFFFFF"/>
        <w:ind w:firstLine="360"/>
        <w:jc w:val="both"/>
        <w:rPr>
          <w:rFonts w:ascii="Cambria" w:hAnsi="Cambria"/>
          <w:color w:val="000000"/>
          <w:sz w:val="22"/>
          <w:szCs w:val="22"/>
        </w:rPr>
      </w:pPr>
      <w:r w:rsidRPr="007404A6">
        <w:rPr>
          <w:rFonts w:ascii="Cambria" w:hAnsi="Cambria"/>
          <w:color w:val="000000"/>
          <w:sz w:val="22"/>
          <w:szCs w:val="22"/>
        </w:rPr>
        <w:t xml:space="preserve">Dennard resigned from City Council and later pleaded guilty to honest services wire fraud in federal court. Pastor and </w:t>
      </w:r>
      <w:proofErr w:type="spellStart"/>
      <w:r w:rsidRPr="007404A6">
        <w:rPr>
          <w:rFonts w:ascii="Cambria" w:hAnsi="Cambria"/>
          <w:color w:val="000000"/>
          <w:sz w:val="22"/>
          <w:szCs w:val="22"/>
        </w:rPr>
        <w:t>Sittenfeld</w:t>
      </w:r>
      <w:proofErr w:type="spellEnd"/>
      <w:r w:rsidRPr="007404A6">
        <w:rPr>
          <w:rFonts w:ascii="Cambria" w:hAnsi="Cambria"/>
          <w:color w:val="000000"/>
          <w:sz w:val="22"/>
          <w:szCs w:val="22"/>
        </w:rPr>
        <w:t xml:space="preserve"> remain suspended.</w:t>
      </w:r>
    </w:p>
    <w:p w:rsidR="00DD010C" w:rsidRPr="007404A6" w:rsidRDefault="00DD010C" w:rsidP="003F02E2">
      <w:pPr>
        <w:pStyle w:val="NormalWeb"/>
        <w:shd w:val="clear" w:color="auto" w:fill="FFFFFF"/>
        <w:ind w:firstLine="360"/>
        <w:jc w:val="both"/>
        <w:rPr>
          <w:rFonts w:ascii="Cambria" w:hAnsi="Cambria"/>
          <w:color w:val="000000"/>
          <w:sz w:val="22"/>
          <w:szCs w:val="22"/>
        </w:rPr>
      </w:pPr>
      <w:r w:rsidRPr="007404A6">
        <w:rPr>
          <w:rFonts w:ascii="Cambria" w:hAnsi="Cambria"/>
          <w:color w:val="000000"/>
          <w:sz w:val="22"/>
          <w:szCs w:val="22"/>
        </w:rPr>
        <w:t xml:space="preserve">"We plan to do a 360-degree review of the development process in the city of Cincinnati,” said Ann Marie Tracey, the former Hamilton County judge and assistant U.S. attorney appointed to chair </w:t>
      </w:r>
      <w:proofErr w:type="spellStart"/>
      <w:r w:rsidRPr="007404A6">
        <w:rPr>
          <w:rFonts w:ascii="Cambria" w:hAnsi="Cambria"/>
          <w:color w:val="000000"/>
          <w:sz w:val="22"/>
          <w:szCs w:val="22"/>
        </w:rPr>
        <w:t>Cranley’s</w:t>
      </w:r>
      <w:proofErr w:type="spellEnd"/>
      <w:r w:rsidRPr="007404A6">
        <w:rPr>
          <w:rFonts w:ascii="Cambria" w:hAnsi="Cambria"/>
          <w:color w:val="000000"/>
          <w:sz w:val="22"/>
          <w:szCs w:val="22"/>
        </w:rPr>
        <w:t xml:space="preserve"> panel. “In so doing, we are going to be examining not only what the process is, but who the players are. </w:t>
      </w:r>
      <w:r w:rsidR="003F02E2">
        <w:rPr>
          <w:rFonts w:ascii="Cambria" w:hAnsi="Cambria"/>
          <w:color w:val="000000"/>
          <w:sz w:val="22"/>
          <w:szCs w:val="22"/>
        </w:rPr>
        <w:t>…</w:t>
      </w:r>
      <w:r w:rsidRPr="007404A6">
        <w:rPr>
          <w:rFonts w:ascii="Cambria" w:hAnsi="Cambria"/>
          <w:color w:val="000000"/>
          <w:sz w:val="22"/>
          <w:szCs w:val="22"/>
        </w:rPr>
        <w:t xml:space="preserve">What changes might be necessary in the </w:t>
      </w:r>
      <w:r w:rsidRPr="007404A6">
        <w:rPr>
          <w:rFonts w:ascii="Cambria" w:hAnsi="Cambria"/>
          <w:color w:val="000000"/>
          <w:sz w:val="22"/>
          <w:szCs w:val="22"/>
          <w:shd w:val="clear" w:color="auto" w:fill="FFFFFF"/>
        </w:rPr>
        <w:t>processes, whether there should be some suggested amendments to the city charter."</w:t>
      </w:r>
    </w:p>
    <w:p w:rsidR="00DD010C" w:rsidRPr="00DD010C" w:rsidRDefault="00DD010C" w:rsidP="003F02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360"/>
        <w:jc w:val="both"/>
        <w:rPr>
          <w:rFonts w:ascii="Cambria" w:eastAsia="Times New Roman" w:hAnsi="Cambria" w:cs="Arial"/>
          <w:color w:val="000000"/>
          <w:sz w:val="22"/>
          <w:szCs w:val="22"/>
          <w:bdr w:val="none" w:sz="0" w:space="0" w:color="auto"/>
        </w:rPr>
      </w:pPr>
      <w:r w:rsidRPr="00DD010C">
        <w:rPr>
          <w:rFonts w:ascii="Cambria" w:eastAsia="Times New Roman" w:hAnsi="Cambria" w:cs="Arial"/>
          <w:color w:val="000000"/>
          <w:sz w:val="22"/>
          <w:szCs w:val="22"/>
          <w:bdr w:val="none" w:sz="0" w:space="0" w:color="auto"/>
        </w:rPr>
        <w:lastRenderedPageBreak/>
        <w:t xml:space="preserve">City Manager Paula Boggs </w:t>
      </w:r>
      <w:proofErr w:type="spellStart"/>
      <w:r w:rsidRPr="00DD010C">
        <w:rPr>
          <w:rFonts w:ascii="Cambria" w:eastAsia="Times New Roman" w:hAnsi="Cambria" w:cs="Arial"/>
          <w:color w:val="000000"/>
          <w:sz w:val="22"/>
          <w:szCs w:val="22"/>
          <w:bdr w:val="none" w:sz="0" w:space="0" w:color="auto"/>
        </w:rPr>
        <w:t>Muething</w:t>
      </w:r>
      <w:proofErr w:type="spellEnd"/>
      <w:r w:rsidRPr="00DD010C">
        <w:rPr>
          <w:rFonts w:ascii="Cambria" w:eastAsia="Times New Roman" w:hAnsi="Cambria" w:cs="Arial"/>
          <w:color w:val="000000"/>
          <w:sz w:val="22"/>
          <w:szCs w:val="22"/>
          <w:bdr w:val="none" w:sz="0" w:space="0" w:color="auto"/>
        </w:rPr>
        <w:t xml:space="preserve"> said the discussion will likely focus heavily on which parts of city government are allowed to interact directly with developers.</w:t>
      </w:r>
    </w:p>
    <w:p w:rsidR="00DD010C" w:rsidRPr="00DD010C" w:rsidRDefault="00DD010C" w:rsidP="003F02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360"/>
        <w:jc w:val="both"/>
        <w:rPr>
          <w:rFonts w:ascii="Cambria" w:eastAsia="Times New Roman" w:hAnsi="Cambria" w:cs="Arial"/>
          <w:color w:val="000000"/>
          <w:sz w:val="22"/>
          <w:szCs w:val="22"/>
          <w:bdr w:val="none" w:sz="0" w:space="0" w:color="auto"/>
        </w:rPr>
      </w:pPr>
      <w:r w:rsidRPr="00DD010C">
        <w:rPr>
          <w:rFonts w:ascii="Cambria" w:eastAsia="Times New Roman" w:hAnsi="Cambria" w:cs="Arial"/>
          <w:color w:val="000000"/>
          <w:sz w:val="22"/>
          <w:szCs w:val="22"/>
          <w:bdr w:val="none" w:sz="0" w:space="0" w:color="auto"/>
        </w:rPr>
        <w:t xml:space="preserve">Currently, only the city administration negotiates with developers – meaning the mayor is allowed to speak directly to developers, but City Council members are not. Council decisions are purely legislative, Boggs </w:t>
      </w:r>
      <w:proofErr w:type="spellStart"/>
      <w:r w:rsidRPr="00DD010C">
        <w:rPr>
          <w:rFonts w:ascii="Cambria" w:eastAsia="Times New Roman" w:hAnsi="Cambria" w:cs="Arial"/>
          <w:color w:val="000000"/>
          <w:sz w:val="22"/>
          <w:szCs w:val="22"/>
          <w:bdr w:val="none" w:sz="0" w:space="0" w:color="auto"/>
        </w:rPr>
        <w:t>Muething</w:t>
      </w:r>
      <w:proofErr w:type="spellEnd"/>
      <w:r w:rsidRPr="00DD010C">
        <w:rPr>
          <w:rFonts w:ascii="Cambria" w:eastAsia="Times New Roman" w:hAnsi="Cambria" w:cs="Arial"/>
          <w:color w:val="000000"/>
          <w:sz w:val="22"/>
          <w:szCs w:val="22"/>
          <w:bdr w:val="none" w:sz="0" w:space="0" w:color="auto"/>
        </w:rPr>
        <w:t xml:space="preserve"> said.</w:t>
      </w:r>
    </w:p>
    <w:p w:rsidR="00DD010C" w:rsidRPr="00DD010C" w:rsidRDefault="00DD010C" w:rsidP="003F02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360"/>
        <w:jc w:val="both"/>
        <w:rPr>
          <w:rFonts w:ascii="Cambria" w:eastAsia="Times New Roman" w:hAnsi="Cambria" w:cs="Arial"/>
          <w:color w:val="000000"/>
          <w:sz w:val="22"/>
          <w:szCs w:val="22"/>
          <w:bdr w:val="none" w:sz="0" w:space="0" w:color="auto"/>
        </w:rPr>
      </w:pPr>
      <w:r w:rsidRPr="00DD010C">
        <w:rPr>
          <w:rFonts w:ascii="Cambria" w:eastAsia="Times New Roman" w:hAnsi="Cambria" w:cs="Arial"/>
          <w:color w:val="000000"/>
          <w:sz w:val="22"/>
          <w:szCs w:val="22"/>
          <w:bdr w:val="none" w:sz="0" w:space="0" w:color="auto"/>
        </w:rPr>
        <w:t>“That’s probably the crux of what we are talking about,” she said.</w:t>
      </w:r>
    </w:p>
    <w:p w:rsidR="00DD010C" w:rsidRPr="00DD010C" w:rsidRDefault="00DD010C" w:rsidP="003F02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360"/>
        <w:jc w:val="both"/>
        <w:rPr>
          <w:rFonts w:ascii="Cambria" w:eastAsia="Times New Roman" w:hAnsi="Cambria" w:cs="Arial"/>
          <w:color w:val="000000"/>
          <w:sz w:val="22"/>
          <w:szCs w:val="22"/>
          <w:bdr w:val="none" w:sz="0" w:space="0" w:color="auto"/>
        </w:rPr>
      </w:pPr>
      <w:r w:rsidRPr="00DD010C">
        <w:rPr>
          <w:rFonts w:ascii="Cambria" w:eastAsia="Times New Roman" w:hAnsi="Cambria" w:cs="Arial"/>
          <w:color w:val="000000"/>
          <w:sz w:val="22"/>
          <w:szCs w:val="22"/>
          <w:bdr w:val="none" w:sz="0" w:space="0" w:color="auto"/>
        </w:rPr>
        <w:t xml:space="preserve">City Council must approve the nine appointees on </w:t>
      </w:r>
      <w:proofErr w:type="spellStart"/>
      <w:r w:rsidRPr="00DD010C">
        <w:rPr>
          <w:rFonts w:ascii="Cambria" w:eastAsia="Times New Roman" w:hAnsi="Cambria" w:cs="Arial"/>
          <w:color w:val="000000"/>
          <w:sz w:val="22"/>
          <w:szCs w:val="22"/>
          <w:bdr w:val="none" w:sz="0" w:space="0" w:color="auto"/>
        </w:rPr>
        <w:t>Cranley’s</w:t>
      </w:r>
      <w:proofErr w:type="spellEnd"/>
      <w:r w:rsidRPr="00DD010C">
        <w:rPr>
          <w:rFonts w:ascii="Cambria" w:eastAsia="Times New Roman" w:hAnsi="Cambria" w:cs="Arial"/>
          <w:color w:val="000000"/>
          <w:sz w:val="22"/>
          <w:szCs w:val="22"/>
          <w:bdr w:val="none" w:sz="0" w:space="0" w:color="auto"/>
        </w:rPr>
        <w:t xml:space="preserve"> ethics panel before it can convene. Once approved, the panel will meet publicly every two weeks.</w:t>
      </w:r>
    </w:p>
    <w:p w:rsidR="00DD010C" w:rsidRPr="00DD010C" w:rsidRDefault="00DD010C" w:rsidP="003F02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jc w:val="both"/>
        <w:rPr>
          <w:rFonts w:ascii="Cambria" w:eastAsia="Times New Roman" w:hAnsi="Cambria" w:cs="Arial"/>
          <w:color w:val="000000"/>
          <w:sz w:val="22"/>
          <w:szCs w:val="22"/>
          <w:bdr w:val="none" w:sz="0" w:space="0" w:color="auto"/>
        </w:rPr>
      </w:pPr>
    </w:p>
    <w:p w:rsidR="00DD010C" w:rsidRPr="007404A6" w:rsidRDefault="00DD010C" w:rsidP="003F02E2">
      <w:pPr>
        <w:pStyle w:val="BodyA"/>
        <w:jc w:val="both"/>
        <w:rPr>
          <w:rFonts w:ascii="Cambria" w:hAnsi="Cambria"/>
        </w:rPr>
      </w:pPr>
    </w:p>
    <w:sectPr w:rsidR="00DD010C" w:rsidRPr="007404A6">
      <w:headerReference w:type="default" r:id="rId16"/>
      <w:footerReference w:type="default" r:id="rId17"/>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F3" w:rsidRDefault="00D03C18">
      <w:r>
        <w:separator/>
      </w:r>
    </w:p>
  </w:endnote>
  <w:endnote w:type="continuationSeparator" w:id="0">
    <w:p w:rsidR="00716DF3" w:rsidRDefault="00D0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C0" w:rsidRDefault="00D03C18">
    <w:pPr>
      <w:pStyle w:val="Footer"/>
      <w:jc w:val="center"/>
    </w:pPr>
    <w:r>
      <w:rPr>
        <w:rStyle w:val="NoneA"/>
      </w:rPr>
      <w:fldChar w:fldCharType="begin"/>
    </w:r>
    <w:r>
      <w:rPr>
        <w:rStyle w:val="NoneA"/>
      </w:rPr>
      <w:instrText xml:space="preserve"> PAGE </w:instrText>
    </w:r>
    <w:r>
      <w:rPr>
        <w:rStyle w:val="NoneA"/>
      </w:rPr>
      <w:fldChar w:fldCharType="separate"/>
    </w:r>
    <w:r w:rsidR="00FC5A77">
      <w:rPr>
        <w:rStyle w:val="NoneA"/>
        <w:noProof/>
      </w:rPr>
      <w:t>6</w:t>
    </w:r>
    <w:r>
      <w:rPr>
        <w:rStyle w:val="None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F3" w:rsidRDefault="00D03C18">
      <w:r>
        <w:separator/>
      </w:r>
    </w:p>
  </w:footnote>
  <w:footnote w:type="continuationSeparator" w:id="0">
    <w:p w:rsidR="00716DF3" w:rsidRDefault="00D03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C0" w:rsidRDefault="00C379C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0022"/>
    <w:multiLevelType w:val="multilevel"/>
    <w:tmpl w:val="A714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23412"/>
    <w:multiLevelType w:val="multilevel"/>
    <w:tmpl w:val="A61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946C5"/>
    <w:multiLevelType w:val="multilevel"/>
    <w:tmpl w:val="4C3C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C0"/>
    <w:rsid w:val="00014BCF"/>
    <w:rsid w:val="0014126C"/>
    <w:rsid w:val="0015090A"/>
    <w:rsid w:val="001D6D26"/>
    <w:rsid w:val="00354521"/>
    <w:rsid w:val="003935E7"/>
    <w:rsid w:val="003F02E2"/>
    <w:rsid w:val="0056655D"/>
    <w:rsid w:val="00676730"/>
    <w:rsid w:val="00696E83"/>
    <w:rsid w:val="0071393F"/>
    <w:rsid w:val="00714E24"/>
    <w:rsid w:val="00716DF3"/>
    <w:rsid w:val="007404A6"/>
    <w:rsid w:val="008A442E"/>
    <w:rsid w:val="00AA31E0"/>
    <w:rsid w:val="00AF00E2"/>
    <w:rsid w:val="00C379C0"/>
    <w:rsid w:val="00C717A5"/>
    <w:rsid w:val="00CA6FC9"/>
    <w:rsid w:val="00CC4F5F"/>
    <w:rsid w:val="00D03C18"/>
    <w:rsid w:val="00D20FA7"/>
    <w:rsid w:val="00D26630"/>
    <w:rsid w:val="00D715A5"/>
    <w:rsid w:val="00DB2602"/>
    <w:rsid w:val="00DB720F"/>
    <w:rsid w:val="00DD010C"/>
    <w:rsid w:val="00E21A8C"/>
    <w:rsid w:val="00EA374A"/>
    <w:rsid w:val="00EC2D45"/>
    <w:rsid w:val="00FC5A77"/>
    <w:rsid w:val="00FC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59E710-0437-42B0-B319-00B1A541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CC4F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pPr>
      <w:outlineLvl w:val="3"/>
    </w:pPr>
    <w:rPr>
      <w:rFonts w:ascii="Calibri" w:hAnsi="Calibri"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NoneA">
    <w:name w:val="None A"/>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0000FF"/>
      <w:u w:val="single" w:color="0000FF"/>
      <w:lang w:val="en-US"/>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Hyperlink"/>
    <w:rPr>
      <w:outline w:val="0"/>
      <w:color w:val="0000FF"/>
      <w:u w:val="single" w:color="0000FF"/>
    </w:rPr>
  </w:style>
  <w:style w:type="character" w:customStyle="1" w:styleId="Hyperlink2">
    <w:name w:val="Hyperlink.2"/>
    <w:basedOn w:val="None"/>
    <w:rPr>
      <w:rFonts w:ascii="Cambria" w:eastAsia="Cambria" w:hAnsi="Cambria" w:cs="Cambria"/>
      <w:outline w:val="0"/>
      <w:color w:val="0000FF"/>
      <w:sz w:val="22"/>
      <w:szCs w:val="22"/>
      <w:u w:val="single" w:color="0000FF"/>
      <w14:textOutline w14:w="12700" w14:cap="flat" w14:cmpd="sng" w14:algn="ctr">
        <w14:noFill/>
        <w14:prstDash w14:val="solid"/>
        <w14:miter w14:lim="400000"/>
      </w14:textOutline>
    </w:rPr>
  </w:style>
  <w:style w:type="character" w:customStyle="1" w:styleId="Hyperlink3">
    <w:name w:val="Hyperlink.3"/>
    <w:basedOn w:val="None"/>
    <w:rPr>
      <w:rFonts w:ascii="Cambria" w:eastAsia="Cambria" w:hAnsi="Cambria" w:cs="Cambria"/>
      <w:outline w:val="0"/>
      <w:color w:val="0000FF"/>
      <w:sz w:val="22"/>
      <w:szCs w:val="22"/>
      <w:u w:val="single" w:color="0000FF"/>
      <w:lang w:val="de-DE"/>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696E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CC4F5F"/>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D71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5A5"/>
    <w:rPr>
      <w:rFonts w:ascii="Segoe UI" w:hAnsi="Segoe UI" w:cs="Segoe UI"/>
      <w:sz w:val="18"/>
      <w:szCs w:val="18"/>
    </w:rPr>
  </w:style>
  <w:style w:type="character" w:styleId="FollowedHyperlink">
    <w:name w:val="FollowedHyperlink"/>
    <w:basedOn w:val="DefaultParagraphFont"/>
    <w:uiPriority w:val="99"/>
    <w:semiHidden/>
    <w:unhideWhenUsed/>
    <w:rsid w:val="00EC2D4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1320">
      <w:bodyDiv w:val="1"/>
      <w:marLeft w:val="0"/>
      <w:marRight w:val="0"/>
      <w:marTop w:val="0"/>
      <w:marBottom w:val="0"/>
      <w:divBdr>
        <w:top w:val="none" w:sz="0" w:space="0" w:color="auto"/>
        <w:left w:val="none" w:sz="0" w:space="0" w:color="auto"/>
        <w:bottom w:val="none" w:sz="0" w:space="0" w:color="auto"/>
        <w:right w:val="none" w:sz="0" w:space="0" w:color="auto"/>
      </w:divBdr>
    </w:div>
    <w:div w:id="556549252">
      <w:bodyDiv w:val="1"/>
      <w:marLeft w:val="0"/>
      <w:marRight w:val="0"/>
      <w:marTop w:val="0"/>
      <w:marBottom w:val="0"/>
      <w:divBdr>
        <w:top w:val="none" w:sz="0" w:space="0" w:color="auto"/>
        <w:left w:val="none" w:sz="0" w:space="0" w:color="auto"/>
        <w:bottom w:val="none" w:sz="0" w:space="0" w:color="auto"/>
        <w:right w:val="none" w:sz="0" w:space="0" w:color="auto"/>
      </w:divBdr>
    </w:div>
    <w:div w:id="745880213">
      <w:bodyDiv w:val="1"/>
      <w:marLeft w:val="0"/>
      <w:marRight w:val="0"/>
      <w:marTop w:val="0"/>
      <w:marBottom w:val="0"/>
      <w:divBdr>
        <w:top w:val="none" w:sz="0" w:space="0" w:color="auto"/>
        <w:left w:val="none" w:sz="0" w:space="0" w:color="auto"/>
        <w:bottom w:val="none" w:sz="0" w:space="0" w:color="auto"/>
        <w:right w:val="none" w:sz="0" w:space="0" w:color="auto"/>
      </w:divBdr>
    </w:div>
    <w:div w:id="883903096">
      <w:bodyDiv w:val="1"/>
      <w:marLeft w:val="0"/>
      <w:marRight w:val="0"/>
      <w:marTop w:val="0"/>
      <w:marBottom w:val="0"/>
      <w:divBdr>
        <w:top w:val="none" w:sz="0" w:space="0" w:color="auto"/>
        <w:left w:val="none" w:sz="0" w:space="0" w:color="auto"/>
        <w:bottom w:val="none" w:sz="0" w:space="0" w:color="auto"/>
        <w:right w:val="none" w:sz="0" w:space="0" w:color="auto"/>
      </w:divBdr>
    </w:div>
    <w:div w:id="949356650">
      <w:bodyDiv w:val="1"/>
      <w:marLeft w:val="0"/>
      <w:marRight w:val="0"/>
      <w:marTop w:val="0"/>
      <w:marBottom w:val="0"/>
      <w:divBdr>
        <w:top w:val="none" w:sz="0" w:space="0" w:color="auto"/>
        <w:left w:val="none" w:sz="0" w:space="0" w:color="auto"/>
        <w:bottom w:val="none" w:sz="0" w:space="0" w:color="auto"/>
        <w:right w:val="none" w:sz="0" w:space="0" w:color="auto"/>
      </w:divBdr>
    </w:div>
    <w:div w:id="1224635506">
      <w:bodyDiv w:val="1"/>
      <w:marLeft w:val="0"/>
      <w:marRight w:val="0"/>
      <w:marTop w:val="0"/>
      <w:marBottom w:val="0"/>
      <w:divBdr>
        <w:top w:val="none" w:sz="0" w:space="0" w:color="auto"/>
        <w:left w:val="none" w:sz="0" w:space="0" w:color="auto"/>
        <w:bottom w:val="none" w:sz="0" w:space="0" w:color="auto"/>
        <w:right w:val="none" w:sz="0" w:space="0" w:color="auto"/>
      </w:divBdr>
    </w:div>
    <w:div w:id="1436825132">
      <w:bodyDiv w:val="1"/>
      <w:marLeft w:val="0"/>
      <w:marRight w:val="0"/>
      <w:marTop w:val="0"/>
      <w:marBottom w:val="0"/>
      <w:divBdr>
        <w:top w:val="none" w:sz="0" w:space="0" w:color="auto"/>
        <w:left w:val="none" w:sz="0" w:space="0" w:color="auto"/>
        <w:bottom w:val="none" w:sz="0" w:space="0" w:color="auto"/>
        <w:right w:val="none" w:sz="0" w:space="0" w:color="auto"/>
      </w:divBdr>
      <w:divsChild>
        <w:div w:id="301689858">
          <w:marLeft w:val="0"/>
          <w:marRight w:val="0"/>
          <w:marTop w:val="0"/>
          <w:marBottom w:val="300"/>
          <w:divBdr>
            <w:top w:val="none" w:sz="0" w:space="0" w:color="auto"/>
            <w:left w:val="none" w:sz="0" w:space="0" w:color="auto"/>
            <w:bottom w:val="none" w:sz="0" w:space="0" w:color="auto"/>
            <w:right w:val="none" w:sz="0" w:space="0" w:color="auto"/>
          </w:divBdr>
          <w:divsChild>
            <w:div w:id="1434856161">
              <w:marLeft w:val="0"/>
              <w:marRight w:val="0"/>
              <w:marTop w:val="0"/>
              <w:marBottom w:val="525"/>
              <w:divBdr>
                <w:top w:val="none" w:sz="0" w:space="0" w:color="auto"/>
                <w:left w:val="none" w:sz="0" w:space="0" w:color="auto"/>
                <w:bottom w:val="none" w:sz="0" w:space="0" w:color="auto"/>
                <w:right w:val="none" w:sz="0" w:space="0" w:color="auto"/>
              </w:divBdr>
            </w:div>
          </w:divsChild>
        </w:div>
        <w:div w:id="1965303603">
          <w:marLeft w:val="0"/>
          <w:marRight w:val="0"/>
          <w:marTop w:val="0"/>
          <w:marBottom w:val="0"/>
          <w:divBdr>
            <w:top w:val="none" w:sz="0" w:space="0" w:color="auto"/>
            <w:left w:val="none" w:sz="0" w:space="0" w:color="auto"/>
            <w:bottom w:val="none" w:sz="0" w:space="0" w:color="auto"/>
            <w:right w:val="none" w:sz="0" w:space="0" w:color="auto"/>
          </w:divBdr>
          <w:divsChild>
            <w:div w:id="626132295">
              <w:marLeft w:val="0"/>
              <w:marRight w:val="0"/>
              <w:marTop w:val="0"/>
              <w:marBottom w:val="150"/>
              <w:divBdr>
                <w:top w:val="none" w:sz="0" w:space="0" w:color="auto"/>
                <w:left w:val="none" w:sz="0" w:space="0" w:color="auto"/>
                <w:bottom w:val="single" w:sz="6" w:space="0" w:color="CCCCCC"/>
                <w:right w:val="none" w:sz="0" w:space="0" w:color="auto"/>
              </w:divBdr>
              <w:divsChild>
                <w:div w:id="1839228215">
                  <w:marLeft w:val="0"/>
                  <w:marRight w:val="0"/>
                  <w:marTop w:val="0"/>
                  <w:marBottom w:val="0"/>
                  <w:divBdr>
                    <w:top w:val="none" w:sz="0" w:space="0" w:color="auto"/>
                    <w:left w:val="none" w:sz="0" w:space="0" w:color="auto"/>
                    <w:bottom w:val="none" w:sz="0" w:space="0" w:color="auto"/>
                    <w:right w:val="none" w:sz="0" w:space="0" w:color="auto"/>
                  </w:divBdr>
                  <w:divsChild>
                    <w:div w:id="1098791981">
                      <w:marLeft w:val="0"/>
                      <w:marRight w:val="0"/>
                      <w:marTop w:val="0"/>
                      <w:marBottom w:val="0"/>
                      <w:divBdr>
                        <w:top w:val="none" w:sz="0" w:space="0" w:color="auto"/>
                        <w:left w:val="none" w:sz="0" w:space="0" w:color="auto"/>
                        <w:bottom w:val="none" w:sz="0" w:space="0" w:color="auto"/>
                        <w:right w:val="none" w:sz="0" w:space="0" w:color="auto"/>
                      </w:divBdr>
                      <w:divsChild>
                        <w:div w:id="1872379013">
                          <w:marLeft w:val="0"/>
                          <w:marRight w:val="0"/>
                          <w:marTop w:val="0"/>
                          <w:marBottom w:val="225"/>
                          <w:divBdr>
                            <w:top w:val="none" w:sz="0" w:space="0" w:color="auto"/>
                            <w:left w:val="none" w:sz="0" w:space="0" w:color="auto"/>
                            <w:bottom w:val="none" w:sz="0" w:space="0" w:color="auto"/>
                            <w:right w:val="none" w:sz="0" w:space="0" w:color="auto"/>
                          </w:divBdr>
                          <w:divsChild>
                            <w:div w:id="7120724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31096146">
                      <w:marLeft w:val="0"/>
                      <w:marRight w:val="0"/>
                      <w:marTop w:val="0"/>
                      <w:marBottom w:val="0"/>
                      <w:divBdr>
                        <w:top w:val="none" w:sz="0" w:space="0" w:color="auto"/>
                        <w:left w:val="none" w:sz="0" w:space="0" w:color="auto"/>
                        <w:bottom w:val="none" w:sz="0" w:space="0" w:color="auto"/>
                        <w:right w:val="none" w:sz="0" w:space="0" w:color="auto"/>
                      </w:divBdr>
                      <w:divsChild>
                        <w:div w:id="1195000214">
                          <w:marLeft w:val="0"/>
                          <w:marRight w:val="0"/>
                          <w:marTop w:val="0"/>
                          <w:marBottom w:val="0"/>
                          <w:divBdr>
                            <w:top w:val="none" w:sz="0" w:space="0" w:color="auto"/>
                            <w:left w:val="none" w:sz="0" w:space="0" w:color="auto"/>
                            <w:bottom w:val="none" w:sz="0" w:space="0" w:color="auto"/>
                            <w:right w:val="none" w:sz="0" w:space="0" w:color="auto"/>
                          </w:divBdr>
                          <w:divsChild>
                            <w:div w:id="782311786">
                              <w:marLeft w:val="0"/>
                              <w:marRight w:val="150"/>
                              <w:marTop w:val="0"/>
                              <w:marBottom w:val="180"/>
                              <w:divBdr>
                                <w:top w:val="none" w:sz="0" w:space="0" w:color="auto"/>
                                <w:left w:val="none" w:sz="0" w:space="0" w:color="auto"/>
                                <w:bottom w:val="none" w:sz="0" w:space="0" w:color="auto"/>
                                <w:right w:val="none" w:sz="0" w:space="0" w:color="auto"/>
                              </w:divBdr>
                              <w:divsChild>
                                <w:div w:id="1955096478">
                                  <w:marLeft w:val="0"/>
                                  <w:marRight w:val="0"/>
                                  <w:marTop w:val="0"/>
                                  <w:marBottom w:val="0"/>
                                  <w:divBdr>
                                    <w:top w:val="none" w:sz="0" w:space="0" w:color="auto"/>
                                    <w:left w:val="none" w:sz="0" w:space="0" w:color="auto"/>
                                    <w:bottom w:val="none" w:sz="0" w:space="0" w:color="auto"/>
                                    <w:right w:val="none" w:sz="0" w:space="0" w:color="auto"/>
                                  </w:divBdr>
                                  <w:divsChild>
                                    <w:div w:id="4224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8315">
                              <w:marLeft w:val="0"/>
                              <w:marRight w:val="150"/>
                              <w:marTop w:val="0"/>
                              <w:marBottom w:val="180"/>
                              <w:divBdr>
                                <w:top w:val="none" w:sz="0" w:space="0" w:color="auto"/>
                                <w:left w:val="none" w:sz="0" w:space="0" w:color="auto"/>
                                <w:bottom w:val="none" w:sz="0" w:space="0" w:color="auto"/>
                                <w:right w:val="none" w:sz="0" w:space="0" w:color="auto"/>
                              </w:divBdr>
                              <w:divsChild>
                                <w:div w:id="16295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9694">
              <w:marLeft w:val="0"/>
              <w:marRight w:val="0"/>
              <w:marTop w:val="255"/>
              <w:marBottom w:val="0"/>
              <w:divBdr>
                <w:top w:val="none" w:sz="0" w:space="0" w:color="auto"/>
                <w:left w:val="none" w:sz="0" w:space="0" w:color="auto"/>
                <w:bottom w:val="none" w:sz="0" w:space="0" w:color="auto"/>
                <w:right w:val="none" w:sz="0" w:space="0" w:color="auto"/>
              </w:divBdr>
              <w:divsChild>
                <w:div w:id="1669861760">
                  <w:marLeft w:val="0"/>
                  <w:marRight w:val="0"/>
                  <w:marTop w:val="0"/>
                  <w:marBottom w:val="0"/>
                  <w:divBdr>
                    <w:top w:val="none" w:sz="0" w:space="0" w:color="auto"/>
                    <w:left w:val="none" w:sz="0" w:space="0" w:color="auto"/>
                    <w:bottom w:val="none" w:sz="0" w:space="0" w:color="auto"/>
                    <w:right w:val="none" w:sz="0" w:space="0" w:color="auto"/>
                  </w:divBdr>
                  <w:divsChild>
                    <w:div w:id="56900175">
                      <w:marLeft w:val="0"/>
                      <w:marRight w:val="105"/>
                      <w:marTop w:val="0"/>
                      <w:marBottom w:val="0"/>
                      <w:divBdr>
                        <w:top w:val="none" w:sz="0" w:space="0" w:color="auto"/>
                        <w:left w:val="none" w:sz="0" w:space="0" w:color="auto"/>
                        <w:bottom w:val="none" w:sz="0" w:space="0" w:color="auto"/>
                        <w:right w:val="none" w:sz="0" w:space="0" w:color="auto"/>
                      </w:divBdr>
                    </w:div>
                    <w:div w:id="255478255">
                      <w:marLeft w:val="60"/>
                      <w:marRight w:val="0"/>
                      <w:marTop w:val="105"/>
                      <w:marBottom w:val="0"/>
                      <w:divBdr>
                        <w:top w:val="none" w:sz="0" w:space="0" w:color="auto"/>
                        <w:left w:val="none" w:sz="0" w:space="0" w:color="auto"/>
                        <w:bottom w:val="none" w:sz="0" w:space="0" w:color="auto"/>
                        <w:right w:val="none" w:sz="0" w:space="0" w:color="auto"/>
                      </w:divBdr>
                    </w:div>
                  </w:divsChild>
                </w:div>
              </w:divsChild>
            </w:div>
            <w:div w:id="1323853342">
              <w:marLeft w:val="0"/>
              <w:marRight w:val="0"/>
              <w:marTop w:val="0"/>
              <w:marBottom w:val="0"/>
              <w:divBdr>
                <w:top w:val="none" w:sz="0" w:space="0" w:color="auto"/>
                <w:left w:val="none" w:sz="0" w:space="0" w:color="auto"/>
                <w:bottom w:val="none" w:sz="0" w:space="0" w:color="auto"/>
                <w:right w:val="none" w:sz="0" w:space="0" w:color="auto"/>
              </w:divBdr>
            </w:div>
            <w:div w:id="1176186566">
              <w:marLeft w:val="0"/>
              <w:marRight w:val="0"/>
              <w:marTop w:val="0"/>
              <w:marBottom w:val="0"/>
              <w:divBdr>
                <w:top w:val="none" w:sz="0" w:space="0" w:color="auto"/>
                <w:left w:val="none" w:sz="0" w:space="0" w:color="auto"/>
                <w:bottom w:val="none" w:sz="0" w:space="0" w:color="auto"/>
                <w:right w:val="none" w:sz="0" w:space="0" w:color="auto"/>
              </w:divBdr>
            </w:div>
            <w:div w:id="1293712983">
              <w:marLeft w:val="0"/>
              <w:marRight w:val="0"/>
              <w:marTop w:val="0"/>
              <w:marBottom w:val="0"/>
              <w:divBdr>
                <w:top w:val="none" w:sz="0" w:space="0" w:color="auto"/>
                <w:left w:val="none" w:sz="0" w:space="0" w:color="auto"/>
                <w:bottom w:val="none" w:sz="0" w:space="0" w:color="auto"/>
                <w:right w:val="none" w:sz="0" w:space="0" w:color="auto"/>
              </w:divBdr>
              <w:divsChild>
                <w:div w:id="1717730458">
                  <w:marLeft w:val="0"/>
                  <w:marRight w:val="0"/>
                  <w:marTop w:val="0"/>
                  <w:marBottom w:val="0"/>
                  <w:divBdr>
                    <w:top w:val="none" w:sz="0" w:space="0" w:color="auto"/>
                    <w:left w:val="none" w:sz="0" w:space="0" w:color="auto"/>
                    <w:bottom w:val="none" w:sz="0" w:space="0" w:color="auto"/>
                    <w:right w:val="none" w:sz="0" w:space="0" w:color="auto"/>
                  </w:divBdr>
                  <w:divsChild>
                    <w:div w:id="1908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55602">
      <w:bodyDiv w:val="1"/>
      <w:marLeft w:val="0"/>
      <w:marRight w:val="0"/>
      <w:marTop w:val="0"/>
      <w:marBottom w:val="0"/>
      <w:divBdr>
        <w:top w:val="none" w:sz="0" w:space="0" w:color="auto"/>
        <w:left w:val="none" w:sz="0" w:space="0" w:color="auto"/>
        <w:bottom w:val="none" w:sz="0" w:space="0" w:color="auto"/>
        <w:right w:val="none" w:sz="0" w:space="0" w:color="auto"/>
      </w:divBdr>
    </w:div>
    <w:div w:id="1672172152">
      <w:bodyDiv w:val="1"/>
      <w:marLeft w:val="0"/>
      <w:marRight w:val="0"/>
      <w:marTop w:val="0"/>
      <w:marBottom w:val="0"/>
      <w:divBdr>
        <w:top w:val="none" w:sz="0" w:space="0" w:color="auto"/>
        <w:left w:val="none" w:sz="0" w:space="0" w:color="auto"/>
        <w:bottom w:val="none" w:sz="0" w:space="0" w:color="auto"/>
        <w:right w:val="none" w:sz="0" w:space="0" w:color="auto"/>
      </w:divBdr>
    </w:div>
    <w:div w:id="1776317166">
      <w:bodyDiv w:val="1"/>
      <w:marLeft w:val="0"/>
      <w:marRight w:val="0"/>
      <w:marTop w:val="0"/>
      <w:marBottom w:val="0"/>
      <w:divBdr>
        <w:top w:val="none" w:sz="0" w:space="0" w:color="auto"/>
        <w:left w:val="none" w:sz="0" w:space="0" w:color="auto"/>
        <w:bottom w:val="none" w:sz="0" w:space="0" w:color="auto"/>
        <w:right w:val="none" w:sz="0" w:space="0" w:color="auto"/>
      </w:divBdr>
    </w:div>
    <w:div w:id="1800830909">
      <w:bodyDiv w:val="1"/>
      <w:marLeft w:val="0"/>
      <w:marRight w:val="0"/>
      <w:marTop w:val="0"/>
      <w:marBottom w:val="0"/>
      <w:divBdr>
        <w:top w:val="none" w:sz="0" w:space="0" w:color="auto"/>
        <w:left w:val="none" w:sz="0" w:space="0" w:color="auto"/>
        <w:bottom w:val="none" w:sz="0" w:space="0" w:color="auto"/>
        <w:right w:val="none" w:sz="0" w:space="0" w:color="auto"/>
      </w:divBdr>
      <w:divsChild>
        <w:div w:id="691690386">
          <w:marLeft w:val="0"/>
          <w:marRight w:val="0"/>
          <w:marTop w:val="0"/>
          <w:marBottom w:val="300"/>
          <w:divBdr>
            <w:top w:val="none" w:sz="0" w:space="0" w:color="auto"/>
            <w:left w:val="none" w:sz="0" w:space="0" w:color="auto"/>
            <w:bottom w:val="none" w:sz="0" w:space="0" w:color="auto"/>
            <w:right w:val="none" w:sz="0" w:space="0" w:color="auto"/>
          </w:divBdr>
          <w:divsChild>
            <w:div w:id="1702045907">
              <w:marLeft w:val="0"/>
              <w:marRight w:val="0"/>
              <w:marTop w:val="0"/>
              <w:marBottom w:val="525"/>
              <w:divBdr>
                <w:top w:val="none" w:sz="0" w:space="0" w:color="auto"/>
                <w:left w:val="none" w:sz="0" w:space="0" w:color="auto"/>
                <w:bottom w:val="none" w:sz="0" w:space="0" w:color="auto"/>
                <w:right w:val="none" w:sz="0" w:space="0" w:color="auto"/>
              </w:divBdr>
            </w:div>
          </w:divsChild>
        </w:div>
        <w:div w:id="312413147">
          <w:marLeft w:val="0"/>
          <w:marRight w:val="0"/>
          <w:marTop w:val="0"/>
          <w:marBottom w:val="0"/>
          <w:divBdr>
            <w:top w:val="none" w:sz="0" w:space="0" w:color="auto"/>
            <w:left w:val="none" w:sz="0" w:space="0" w:color="auto"/>
            <w:bottom w:val="none" w:sz="0" w:space="0" w:color="auto"/>
            <w:right w:val="none" w:sz="0" w:space="0" w:color="auto"/>
          </w:divBdr>
          <w:divsChild>
            <w:div w:id="203562721">
              <w:marLeft w:val="0"/>
              <w:marRight w:val="0"/>
              <w:marTop w:val="0"/>
              <w:marBottom w:val="150"/>
              <w:divBdr>
                <w:top w:val="none" w:sz="0" w:space="0" w:color="auto"/>
                <w:left w:val="none" w:sz="0" w:space="0" w:color="auto"/>
                <w:bottom w:val="single" w:sz="6" w:space="0" w:color="CCCCCC"/>
                <w:right w:val="none" w:sz="0" w:space="0" w:color="auto"/>
              </w:divBdr>
              <w:divsChild>
                <w:div w:id="515001673">
                  <w:marLeft w:val="0"/>
                  <w:marRight w:val="0"/>
                  <w:marTop w:val="0"/>
                  <w:marBottom w:val="0"/>
                  <w:divBdr>
                    <w:top w:val="none" w:sz="0" w:space="0" w:color="auto"/>
                    <w:left w:val="none" w:sz="0" w:space="0" w:color="auto"/>
                    <w:bottom w:val="none" w:sz="0" w:space="0" w:color="auto"/>
                    <w:right w:val="none" w:sz="0" w:space="0" w:color="auto"/>
                  </w:divBdr>
                  <w:divsChild>
                    <w:div w:id="1881937373">
                      <w:marLeft w:val="0"/>
                      <w:marRight w:val="0"/>
                      <w:marTop w:val="0"/>
                      <w:marBottom w:val="0"/>
                      <w:divBdr>
                        <w:top w:val="none" w:sz="0" w:space="0" w:color="auto"/>
                        <w:left w:val="none" w:sz="0" w:space="0" w:color="auto"/>
                        <w:bottom w:val="none" w:sz="0" w:space="0" w:color="auto"/>
                        <w:right w:val="none" w:sz="0" w:space="0" w:color="auto"/>
                      </w:divBdr>
                      <w:divsChild>
                        <w:div w:id="1064255745">
                          <w:marLeft w:val="0"/>
                          <w:marRight w:val="0"/>
                          <w:marTop w:val="0"/>
                          <w:marBottom w:val="225"/>
                          <w:divBdr>
                            <w:top w:val="none" w:sz="0" w:space="0" w:color="auto"/>
                            <w:left w:val="none" w:sz="0" w:space="0" w:color="auto"/>
                            <w:bottom w:val="none" w:sz="0" w:space="0" w:color="auto"/>
                            <w:right w:val="none" w:sz="0" w:space="0" w:color="auto"/>
                          </w:divBdr>
                          <w:divsChild>
                            <w:div w:id="507331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492733">
                      <w:marLeft w:val="0"/>
                      <w:marRight w:val="0"/>
                      <w:marTop w:val="0"/>
                      <w:marBottom w:val="0"/>
                      <w:divBdr>
                        <w:top w:val="none" w:sz="0" w:space="0" w:color="auto"/>
                        <w:left w:val="none" w:sz="0" w:space="0" w:color="auto"/>
                        <w:bottom w:val="none" w:sz="0" w:space="0" w:color="auto"/>
                        <w:right w:val="none" w:sz="0" w:space="0" w:color="auto"/>
                      </w:divBdr>
                      <w:divsChild>
                        <w:div w:id="755589083">
                          <w:marLeft w:val="0"/>
                          <w:marRight w:val="0"/>
                          <w:marTop w:val="0"/>
                          <w:marBottom w:val="0"/>
                          <w:divBdr>
                            <w:top w:val="none" w:sz="0" w:space="0" w:color="auto"/>
                            <w:left w:val="none" w:sz="0" w:space="0" w:color="auto"/>
                            <w:bottom w:val="none" w:sz="0" w:space="0" w:color="auto"/>
                            <w:right w:val="none" w:sz="0" w:space="0" w:color="auto"/>
                          </w:divBdr>
                          <w:divsChild>
                            <w:div w:id="1120144371">
                              <w:marLeft w:val="0"/>
                              <w:marRight w:val="150"/>
                              <w:marTop w:val="0"/>
                              <w:marBottom w:val="180"/>
                              <w:divBdr>
                                <w:top w:val="none" w:sz="0" w:space="0" w:color="auto"/>
                                <w:left w:val="none" w:sz="0" w:space="0" w:color="auto"/>
                                <w:bottom w:val="none" w:sz="0" w:space="0" w:color="auto"/>
                                <w:right w:val="none" w:sz="0" w:space="0" w:color="auto"/>
                              </w:divBdr>
                              <w:divsChild>
                                <w:div w:id="2073959821">
                                  <w:marLeft w:val="0"/>
                                  <w:marRight w:val="0"/>
                                  <w:marTop w:val="0"/>
                                  <w:marBottom w:val="0"/>
                                  <w:divBdr>
                                    <w:top w:val="none" w:sz="0" w:space="0" w:color="auto"/>
                                    <w:left w:val="none" w:sz="0" w:space="0" w:color="auto"/>
                                    <w:bottom w:val="none" w:sz="0" w:space="0" w:color="auto"/>
                                    <w:right w:val="none" w:sz="0" w:space="0" w:color="auto"/>
                                  </w:divBdr>
                                  <w:divsChild>
                                    <w:div w:id="10820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5470">
                              <w:marLeft w:val="0"/>
                              <w:marRight w:val="150"/>
                              <w:marTop w:val="0"/>
                              <w:marBottom w:val="180"/>
                              <w:divBdr>
                                <w:top w:val="none" w:sz="0" w:space="0" w:color="auto"/>
                                <w:left w:val="none" w:sz="0" w:space="0" w:color="auto"/>
                                <w:bottom w:val="none" w:sz="0" w:space="0" w:color="auto"/>
                                <w:right w:val="none" w:sz="0" w:space="0" w:color="auto"/>
                              </w:divBdr>
                              <w:divsChild>
                                <w:div w:id="1824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860968">
              <w:marLeft w:val="0"/>
              <w:marRight w:val="0"/>
              <w:marTop w:val="255"/>
              <w:marBottom w:val="0"/>
              <w:divBdr>
                <w:top w:val="none" w:sz="0" w:space="0" w:color="auto"/>
                <w:left w:val="none" w:sz="0" w:space="0" w:color="auto"/>
                <w:bottom w:val="none" w:sz="0" w:space="0" w:color="auto"/>
                <w:right w:val="none" w:sz="0" w:space="0" w:color="auto"/>
              </w:divBdr>
              <w:divsChild>
                <w:div w:id="28456940">
                  <w:marLeft w:val="0"/>
                  <w:marRight w:val="0"/>
                  <w:marTop w:val="0"/>
                  <w:marBottom w:val="0"/>
                  <w:divBdr>
                    <w:top w:val="none" w:sz="0" w:space="0" w:color="auto"/>
                    <w:left w:val="none" w:sz="0" w:space="0" w:color="auto"/>
                    <w:bottom w:val="none" w:sz="0" w:space="0" w:color="auto"/>
                    <w:right w:val="none" w:sz="0" w:space="0" w:color="auto"/>
                  </w:divBdr>
                  <w:divsChild>
                    <w:div w:id="1042561549">
                      <w:marLeft w:val="0"/>
                      <w:marRight w:val="105"/>
                      <w:marTop w:val="0"/>
                      <w:marBottom w:val="0"/>
                      <w:divBdr>
                        <w:top w:val="none" w:sz="0" w:space="0" w:color="auto"/>
                        <w:left w:val="none" w:sz="0" w:space="0" w:color="auto"/>
                        <w:bottom w:val="none" w:sz="0" w:space="0" w:color="auto"/>
                        <w:right w:val="none" w:sz="0" w:space="0" w:color="auto"/>
                      </w:divBdr>
                    </w:div>
                    <w:div w:id="638146179">
                      <w:marLeft w:val="60"/>
                      <w:marRight w:val="0"/>
                      <w:marTop w:val="105"/>
                      <w:marBottom w:val="0"/>
                      <w:divBdr>
                        <w:top w:val="none" w:sz="0" w:space="0" w:color="auto"/>
                        <w:left w:val="none" w:sz="0" w:space="0" w:color="auto"/>
                        <w:bottom w:val="none" w:sz="0" w:space="0" w:color="auto"/>
                        <w:right w:val="none" w:sz="0" w:space="0" w:color="auto"/>
                      </w:divBdr>
                    </w:div>
                  </w:divsChild>
                </w:div>
              </w:divsChild>
            </w:div>
            <w:div w:id="1583677847">
              <w:marLeft w:val="0"/>
              <w:marRight w:val="0"/>
              <w:marTop w:val="0"/>
              <w:marBottom w:val="0"/>
              <w:divBdr>
                <w:top w:val="none" w:sz="0" w:space="0" w:color="auto"/>
                <w:left w:val="none" w:sz="0" w:space="0" w:color="auto"/>
                <w:bottom w:val="none" w:sz="0" w:space="0" w:color="auto"/>
                <w:right w:val="none" w:sz="0" w:space="0" w:color="auto"/>
              </w:divBdr>
            </w:div>
            <w:div w:id="280959430">
              <w:marLeft w:val="0"/>
              <w:marRight w:val="0"/>
              <w:marTop w:val="0"/>
              <w:marBottom w:val="0"/>
              <w:divBdr>
                <w:top w:val="none" w:sz="0" w:space="0" w:color="auto"/>
                <w:left w:val="none" w:sz="0" w:space="0" w:color="auto"/>
                <w:bottom w:val="none" w:sz="0" w:space="0" w:color="auto"/>
                <w:right w:val="none" w:sz="0" w:space="0" w:color="auto"/>
              </w:divBdr>
            </w:div>
            <w:div w:id="1202019085">
              <w:marLeft w:val="0"/>
              <w:marRight w:val="0"/>
              <w:marTop w:val="0"/>
              <w:marBottom w:val="0"/>
              <w:divBdr>
                <w:top w:val="none" w:sz="0" w:space="0" w:color="auto"/>
                <w:left w:val="none" w:sz="0" w:space="0" w:color="auto"/>
                <w:bottom w:val="none" w:sz="0" w:space="0" w:color="auto"/>
                <w:right w:val="none" w:sz="0" w:space="0" w:color="auto"/>
              </w:divBdr>
              <w:divsChild>
                <w:div w:id="1264417509">
                  <w:marLeft w:val="0"/>
                  <w:marRight w:val="0"/>
                  <w:marTop w:val="0"/>
                  <w:marBottom w:val="0"/>
                  <w:divBdr>
                    <w:top w:val="none" w:sz="0" w:space="0" w:color="auto"/>
                    <w:left w:val="none" w:sz="0" w:space="0" w:color="auto"/>
                    <w:bottom w:val="none" w:sz="0" w:space="0" w:color="auto"/>
                    <w:right w:val="none" w:sz="0" w:space="0" w:color="auto"/>
                  </w:divBdr>
                  <w:divsChild>
                    <w:div w:id="10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88037">
      <w:bodyDiv w:val="1"/>
      <w:marLeft w:val="0"/>
      <w:marRight w:val="0"/>
      <w:marTop w:val="0"/>
      <w:marBottom w:val="0"/>
      <w:divBdr>
        <w:top w:val="none" w:sz="0" w:space="0" w:color="auto"/>
        <w:left w:val="none" w:sz="0" w:space="0" w:color="auto"/>
        <w:bottom w:val="none" w:sz="0" w:space="0" w:color="auto"/>
        <w:right w:val="none" w:sz="0" w:space="0" w:color="auto"/>
      </w:divBdr>
    </w:div>
    <w:div w:id="2027825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s.klec.ky.gov/lec/onlinefiling.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lec.ky.gov"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klec.ky.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lec.ky.gov/Forms/Pages/Get-Blank-Forms.asp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1CD05-5977-439D-A2B8-6042E890FC75}">
  <ds:schemaRefs>
    <ds:schemaRef ds:uri="http://schemas.microsoft.com/sharepoint/v3/contenttype/forms"/>
  </ds:schemaRefs>
</ds:datastoreItem>
</file>

<file path=customXml/itemProps2.xml><?xml version="1.0" encoding="utf-8"?>
<ds:datastoreItem xmlns:ds="http://schemas.openxmlformats.org/officeDocument/2006/customXml" ds:itemID="{45489F55-1907-4518-89E6-EC06AA01379E}"/>
</file>

<file path=customXml/itemProps3.xml><?xml version="1.0" encoding="utf-8"?>
<ds:datastoreItem xmlns:ds="http://schemas.openxmlformats.org/officeDocument/2006/customXml" ds:itemID="{342AD99B-6779-4D98-864E-09ADD7249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2021-01 January Newsletter</vt:lpstr>
    </vt:vector>
  </TitlesOfParts>
  <Company>LRC</Company>
  <LinksUpToDate>false</LinksUpToDate>
  <CharactersWithSpaces>18336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2021-02 February Newsletter</dc:title>
  <dc:creator>Hendrix, Laura (Leg. Ethics)</dc:creator>
  <cp:lastModifiedBy>Hendrix, Laura (Leg. Ethics)</cp:lastModifiedBy>
  <cp:revision>22</cp:revision>
  <cp:lastPrinted>2021-02-25T19:09:00Z</cp:lastPrinted>
  <dcterms:created xsi:type="dcterms:W3CDTF">2021-02-25T15:42:00Z</dcterms:created>
  <dcterms:modified xsi:type="dcterms:W3CDTF">2021-02-25T19:10:00Z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