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57FC" w:rsidRDefault="00EA3FEF">
      <w:pPr>
        <w:pBdr>
          <w:bottom w:val="single" w:sz="12" w:space="0" w:color="000000"/>
        </w:pBdr>
        <w:rPr>
          <w:rFonts w:ascii="Cambria" w:eastAsia="Cambria" w:hAnsi="Cambria" w:cs="Cambria"/>
        </w:rPr>
      </w:pPr>
      <w:r>
        <w:rPr>
          <w:rStyle w:val="NoneA"/>
          <w:noProof/>
        </w:rPr>
        <mc:AlternateContent>
          <mc:Choice Requires="wps">
            <w:drawing>
              <wp:anchor distT="0" distB="0" distL="0" distR="0" simplePos="0" relativeHeight="251659264" behindDoc="0" locked="0" layoutInCell="1" allowOverlap="1" wp14:anchorId="377D1C7D" wp14:editId="55BAB03D">
                <wp:simplePos x="0" y="0"/>
                <wp:positionH relativeFrom="column">
                  <wp:posOffset>2695575</wp:posOffset>
                </wp:positionH>
                <wp:positionV relativeFrom="line">
                  <wp:posOffset>-1428750</wp:posOffset>
                </wp:positionV>
                <wp:extent cx="3486150" cy="1419225"/>
                <wp:effectExtent l="0" t="0" r="0" b="0"/>
                <wp:wrapNone/>
                <wp:docPr id="1073741825" name="officeArt object" descr="ETHICS REPORTER October, 2021  Kentucky Legislative Ethics Commission 22 Mill Creek Park, Frankfort, Kentucky 40601-9230 Phone: (502) 573-2863 https://klec.ky.gov"/>
                <wp:cNvGraphicFramePr/>
                <a:graphic xmlns:a="http://schemas.openxmlformats.org/drawingml/2006/main">
                  <a:graphicData uri="http://schemas.microsoft.com/office/word/2010/wordprocessingShape">
                    <wps:wsp>
                      <wps:cNvSpPr txBox="1"/>
                      <wps:spPr>
                        <a:xfrm>
                          <a:off x="0" y="0"/>
                          <a:ext cx="3486150" cy="1419225"/>
                        </a:xfrm>
                        <a:prstGeom prst="rect">
                          <a:avLst/>
                        </a:prstGeom>
                        <a:solidFill>
                          <a:srgbClr val="FFFFFF"/>
                        </a:solidFill>
                        <a:ln w="9525" cap="flat">
                          <a:solidFill>
                            <a:srgbClr val="FFFFFF"/>
                          </a:solidFill>
                          <a:prstDash val="solid"/>
                          <a:round/>
                        </a:ln>
                        <a:effectLst/>
                      </wps:spPr>
                      <wps:txbx>
                        <w:txbxContent>
                          <w:p w:rsidR="00A457FC" w:rsidRDefault="00EA3FEF">
                            <w:pPr>
                              <w:jc w:val="center"/>
                            </w:pPr>
                            <w:r>
                              <w:rPr>
                                <w:rFonts w:ascii="Comic Sans MS" w:hAnsi="Comic Sans MS"/>
                                <w:b/>
                                <w:bCs/>
                                <w:sz w:val="28"/>
                                <w:szCs w:val="28"/>
                              </w:rPr>
                              <w:t>ETHICS REPORTER</w:t>
                            </w:r>
                            <w:r>
                              <w:rPr>
                                <w:rFonts w:ascii="Comic Sans MS" w:eastAsia="Comic Sans MS" w:hAnsi="Comic Sans MS" w:cs="Comic Sans MS"/>
                                <w:b/>
                                <w:bCs/>
                                <w:sz w:val="28"/>
                                <w:szCs w:val="28"/>
                              </w:rPr>
                              <w:br/>
                            </w:r>
                            <w:r w:rsidR="00195ED3">
                              <w:rPr>
                                <w:rFonts w:ascii="Comic Sans MS" w:hAnsi="Comic Sans MS"/>
                                <w:b/>
                                <w:bCs/>
                                <w:sz w:val="28"/>
                                <w:szCs w:val="28"/>
                              </w:rPr>
                              <w:t>November,</w:t>
                            </w:r>
                            <w:r>
                              <w:rPr>
                                <w:rFonts w:ascii="Comic Sans MS" w:hAnsi="Comic Sans MS"/>
                                <w:b/>
                                <w:bCs/>
                                <w:sz w:val="28"/>
                                <w:szCs w:val="28"/>
                              </w:rPr>
                              <w:t xml:space="preserve"> 2021</w:t>
                            </w:r>
                            <w:r>
                              <w:rPr>
                                <w:rFonts w:ascii="Comic Sans MS" w:eastAsia="Comic Sans MS" w:hAnsi="Comic Sans MS" w:cs="Comic Sans MS"/>
                                <w:b/>
                                <w:bCs/>
                                <w:sz w:val="28"/>
                                <w:szCs w:val="28"/>
                              </w:rPr>
                              <w:br/>
                            </w:r>
                            <w:r>
                              <w:rPr>
                                <w:rFonts w:ascii="Comic Sans MS" w:eastAsia="Comic Sans MS" w:hAnsi="Comic Sans MS" w:cs="Comic Sans MS"/>
                                <w:b/>
                                <w:bCs/>
                                <w:color w:val="FF0000"/>
                                <w:sz w:val="16"/>
                                <w:szCs w:val="16"/>
                                <w:u w:color="FF0000"/>
                              </w:rPr>
                              <w:br/>
                            </w:r>
                            <w:r>
                              <w:rPr>
                                <w:rFonts w:ascii="Cambria" w:hAnsi="Cambria"/>
                              </w:rPr>
                              <w:t>Kentucky Legislative Ethics Commission</w:t>
                            </w:r>
                            <w:r>
                              <w:rPr>
                                <w:rFonts w:ascii="Cambria" w:eastAsia="Cambria" w:hAnsi="Cambria" w:cs="Cambria"/>
                              </w:rPr>
                              <w:br/>
                            </w:r>
                            <w:r>
                              <w:rPr>
                                <w:rFonts w:ascii="Cambria" w:hAnsi="Cambria"/>
                              </w:rPr>
                              <w:t>22 Mill Creek Park, Frankfort, Kentucky 40601-9230</w:t>
                            </w:r>
                            <w:r>
                              <w:rPr>
                                <w:rFonts w:ascii="Cambria" w:eastAsia="Cambria" w:hAnsi="Cambria" w:cs="Cambria"/>
                              </w:rPr>
                              <w:br/>
                            </w:r>
                            <w:r>
                              <w:rPr>
                                <w:rFonts w:ascii="Cambria" w:hAnsi="Cambria"/>
                              </w:rPr>
                              <w:t>Phone: (502) 573-2863</w:t>
                            </w:r>
                            <w:r>
                              <w:rPr>
                                <w:rFonts w:ascii="Cambria" w:eastAsia="Cambria" w:hAnsi="Cambria" w:cs="Cambria"/>
                              </w:rPr>
                              <w:br/>
                            </w:r>
                            <w:hyperlink r:id="rId6" w:history="1">
                              <w:r>
                                <w:rPr>
                                  <w:rStyle w:val="Hyperlink0"/>
                                </w:rPr>
                                <w:t>https://klec.ky.gov</w:t>
                              </w:r>
                            </w:hyperlink>
                          </w:p>
                        </w:txbxContent>
                      </wps:txbx>
                      <wps:bodyPr wrap="square" lIns="45718" tIns="45718" rIns="45718" bIns="45718" numCol="1" anchor="t">
                        <a:noAutofit/>
                      </wps:bodyPr>
                    </wps:wsp>
                  </a:graphicData>
                </a:graphic>
              </wp:anchor>
            </w:drawing>
          </mc:Choice>
          <mc:Fallback>
            <w:pict>
              <v:shapetype w14:anchorId="377D1C7D" id="_x0000_t202" coordsize="21600,21600" o:spt="202" path="m,l,21600r21600,l21600,xe">
                <v:stroke joinstyle="miter"/>
                <v:path gradientshapeok="t" o:connecttype="rect"/>
              </v:shapetype>
              <v:shape id="officeArt object" o:spid="_x0000_s1026" type="#_x0000_t202" alt="ETHICS REPORTER October, 2021  Kentucky Legislative Ethics Commission 22 Mill Creek Park, Frankfort, Kentucky 40601-9230 Phone: (502) 573-2863 https://klec.ky.gov" style="position:absolute;margin-left:212.25pt;margin-top:-112.5pt;width:274.5pt;height:111.75pt;z-index:251659264;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" strokecolor="white">
                <v:stroke joinstyle="round"/>
                <v:textbox inset="1.2699mm,1.2699mm,1.2699mm,1.2699mm">
                  <w:txbxContent>
                    <w:p w:rsidR="00A457FC" w:rsidRDefault="00EA3FEF">
                      <w:pPr>
                        <w:jc w:val="center"/>
                      </w:pPr>
                      <w:r>
                        <w:rPr>
                          <w:rFonts w:ascii="Comic Sans MS" w:hAnsi="Comic Sans MS"/>
                          <w:b/>
                          <w:bCs/>
                          <w:sz w:val="28"/>
                          <w:szCs w:val="28"/>
                        </w:rPr>
                        <w:t>ETHICS REPORTER</w:t>
                      </w:r>
                      <w:r>
                        <w:rPr>
                          <w:rFonts w:ascii="Comic Sans MS" w:eastAsia="Comic Sans MS" w:hAnsi="Comic Sans MS" w:cs="Comic Sans MS"/>
                          <w:b/>
                          <w:bCs/>
                          <w:sz w:val="28"/>
                          <w:szCs w:val="28"/>
                        </w:rPr>
                        <w:br/>
                      </w:r>
                      <w:r w:rsidR="00195ED3">
                        <w:rPr>
                          <w:rFonts w:ascii="Comic Sans MS" w:hAnsi="Comic Sans MS"/>
                          <w:b/>
                          <w:bCs/>
                          <w:sz w:val="28"/>
                          <w:szCs w:val="28"/>
                        </w:rPr>
                        <w:t>November,</w:t>
                      </w:r>
                      <w:r>
                        <w:rPr>
                          <w:rFonts w:ascii="Comic Sans MS" w:hAnsi="Comic Sans MS"/>
                          <w:b/>
                          <w:bCs/>
                          <w:sz w:val="28"/>
                          <w:szCs w:val="28"/>
                        </w:rPr>
                        <w:t xml:space="preserve"> 2021</w:t>
                      </w:r>
                      <w:r>
                        <w:rPr>
                          <w:rFonts w:ascii="Comic Sans MS" w:eastAsia="Comic Sans MS" w:hAnsi="Comic Sans MS" w:cs="Comic Sans MS"/>
                          <w:b/>
                          <w:bCs/>
                          <w:sz w:val="28"/>
                          <w:szCs w:val="28"/>
                        </w:rPr>
                        <w:br/>
                      </w:r>
                      <w:r>
                        <w:rPr>
                          <w:rFonts w:ascii="Comic Sans MS" w:eastAsia="Comic Sans MS" w:hAnsi="Comic Sans MS" w:cs="Comic Sans MS"/>
                          <w:b/>
                          <w:bCs/>
                          <w:color w:val="FF0000"/>
                          <w:sz w:val="16"/>
                          <w:szCs w:val="16"/>
                          <w:u w:color="FF0000"/>
                        </w:rPr>
                        <w:br/>
                      </w:r>
                      <w:r>
                        <w:rPr>
                          <w:rFonts w:ascii="Cambria" w:hAnsi="Cambria"/>
                        </w:rPr>
                        <w:t>Kentucky Legislative Ethics Commission</w:t>
                      </w:r>
                      <w:r>
                        <w:rPr>
                          <w:rFonts w:ascii="Cambria" w:eastAsia="Cambria" w:hAnsi="Cambria" w:cs="Cambria"/>
                        </w:rPr>
                        <w:br/>
                      </w:r>
                      <w:r>
                        <w:rPr>
                          <w:rFonts w:ascii="Cambria" w:hAnsi="Cambria"/>
                        </w:rPr>
                        <w:t>22 Mill Creek Park, Frankfort, Kentucky 40601-9230</w:t>
                      </w:r>
                      <w:r>
                        <w:rPr>
                          <w:rFonts w:ascii="Cambria" w:eastAsia="Cambria" w:hAnsi="Cambria" w:cs="Cambria"/>
                        </w:rPr>
                        <w:br/>
                      </w:r>
                      <w:r>
                        <w:rPr>
                          <w:rFonts w:ascii="Cambria" w:hAnsi="Cambria"/>
                        </w:rPr>
                        <w:t>Phone: (502) 573-2863</w:t>
                      </w:r>
                      <w:r>
                        <w:rPr>
                          <w:rFonts w:ascii="Cambria" w:eastAsia="Cambria" w:hAnsi="Cambria" w:cs="Cambria"/>
                        </w:rPr>
                        <w:br/>
                      </w:r>
                      <w:hyperlink r:id="rId7" w:history="1">
                        <w:r>
                          <w:rPr>
                            <w:rStyle w:val="Hyperlink0"/>
                          </w:rPr>
                          <w:t>https://klec.ky.gov</w:t>
                        </w:r>
                      </w:hyperlink>
                    </w:p>
                  </w:txbxContent>
                </v:textbox>
                <w10:wrap anchory="line"/>
              </v:shape>
            </w:pict>
          </mc:Fallback>
        </mc:AlternateContent>
      </w:r>
      <w:r>
        <w:rPr>
          <w:rStyle w:val="NoneA"/>
          <w:noProof/>
        </w:rPr>
        <w:drawing>
          <wp:anchor distT="0" distB="0" distL="0" distR="0" simplePos="0" relativeHeight="251660288" behindDoc="0" locked="0" layoutInCell="1" allowOverlap="1" wp14:anchorId="76080347" wp14:editId="2C72A2F2">
            <wp:simplePos x="0" y="0"/>
            <wp:positionH relativeFrom="column">
              <wp:posOffset>257174</wp:posOffset>
            </wp:positionH>
            <wp:positionV relativeFrom="line">
              <wp:posOffset>-266700</wp:posOffset>
            </wp:positionV>
            <wp:extent cx="1461136" cy="876300"/>
            <wp:effectExtent l="0" t="0" r="0" b="0"/>
            <wp:wrapTopAndBottom distT="0" distB="0"/>
            <wp:docPr id="1073741826" name="officeArt object" descr="Image"/>
            <wp:cNvGraphicFramePr/>
            <a:graphic xmlns:a="http://schemas.openxmlformats.org/drawingml/2006/main">
              <a:graphicData uri="http://schemas.openxmlformats.org/drawingml/2006/picture">
                <pic:pic xmlns:pic="http://schemas.openxmlformats.org/drawingml/2006/picture">
                  <pic:nvPicPr>
                    <pic:cNvPr id="1073741826" name="Image" descr="Image"/>
                    <pic:cNvPicPr>
                      <a:picLocks noChangeAspect="1"/>
                    </pic:cNvPicPr>
                  </pic:nvPicPr>
                  <pic:blipFill>
                    <a:blip r:embed="rId8">
                      <a:extLst/>
                    </a:blip>
                    <a:stretch>
                      <a:fillRect/>
                    </a:stretch>
                  </pic:blipFill>
                  <pic:spPr>
                    <a:xfrm>
                      <a:off x="0" y="0"/>
                      <a:ext cx="1461136" cy="876300"/>
                    </a:xfrm>
                    <a:prstGeom prst="rect">
                      <a:avLst/>
                    </a:prstGeom>
                    <a:ln w="12700" cap="flat">
                      <a:noFill/>
                      <a:miter lim="400000"/>
                    </a:ln>
                    <a:effectLst/>
                  </pic:spPr>
                </pic:pic>
              </a:graphicData>
            </a:graphic>
          </wp:anchor>
        </w:drawing>
      </w:r>
    </w:p>
    <w:p w:rsidR="00A457FC" w:rsidRPr="00937DC1" w:rsidRDefault="00EA3FEF" w:rsidP="00937DC1">
      <w:pPr>
        <w:ind w:firstLine="720"/>
        <w:jc w:val="both"/>
        <w:rPr>
          <w:rStyle w:val="None"/>
          <w:rFonts w:ascii="Cambria" w:eastAsia="Cambria" w:hAnsi="Cambria" w:cs="Cambria"/>
        </w:rPr>
      </w:pPr>
      <w:r>
        <w:rPr>
          <w:rFonts w:ascii="Cambria" w:eastAsia="Cambria" w:hAnsi="Cambria" w:cs="Cambria"/>
          <w:noProof/>
        </w:rPr>
        <mc:AlternateContent>
          <mc:Choice Requires="wps">
            <w:drawing>
              <wp:anchor distT="80010" distB="80010" distL="80010" distR="80010" simplePos="0" relativeHeight="251661312" behindDoc="0" locked="0" layoutInCell="1" allowOverlap="1" wp14:anchorId="44E1E3F9" wp14:editId="28F39AEE">
                <wp:simplePos x="0" y="0"/>
                <wp:positionH relativeFrom="margin">
                  <wp:posOffset>-57150</wp:posOffset>
                </wp:positionH>
                <wp:positionV relativeFrom="line">
                  <wp:posOffset>170179</wp:posOffset>
                </wp:positionV>
                <wp:extent cx="5903994" cy="521152"/>
                <wp:effectExtent l="0" t="0" r="0" b="0"/>
                <wp:wrapSquare wrapText="bothSides" distT="80010" distB="80010" distL="80010" distR="80010"/>
                <wp:docPr id="1073741827" name="officeArt object" descr="Two-year registration for lobbyists and employers opens on December 1, 2021"/>
                <wp:cNvGraphicFramePr/>
                <a:graphic xmlns:a="http://schemas.openxmlformats.org/drawingml/2006/main">
                  <a:graphicData uri="http://schemas.microsoft.com/office/word/2010/wordprocessingShape">
                    <wps:wsp>
                      <wps:cNvSpPr txBox="1"/>
                      <wps:spPr>
                        <a:xfrm>
                          <a:off x="0" y="0"/>
                          <a:ext cx="5903994" cy="521152"/>
                        </a:xfrm>
                        <a:prstGeom prst="rect">
                          <a:avLst/>
                        </a:prstGeom>
                        <a:solidFill>
                          <a:srgbClr val="FFFFFF"/>
                        </a:solidFill>
                        <a:ln w="9525" cap="flat">
                          <a:solidFill>
                            <a:srgbClr val="FFFFFF"/>
                          </a:solidFill>
                          <a:prstDash val="solid"/>
                          <a:round/>
                        </a:ln>
                        <a:effectLst/>
                      </wps:spPr>
                      <wps:txbx>
                        <w:txbxContent>
                          <w:p w:rsidR="00A457FC" w:rsidRDefault="00EA3FEF">
                            <w:pPr>
                              <w:pStyle w:val="NoSpacing"/>
                              <w:jc w:val="both"/>
                            </w:pPr>
                            <w:r>
                              <w:rPr>
                                <w:rFonts w:ascii="Cambria" w:hAnsi="Cambria"/>
                                <w:b/>
                                <w:bCs/>
                                <w:i/>
                                <w:iCs/>
                                <w:color w:val="0000FF"/>
                                <w:sz w:val="28"/>
                                <w:szCs w:val="28"/>
                                <w:u w:val="single" w:color="0000FF"/>
                              </w:rPr>
                              <w:t>Two-year registration for lobbyists and employers opens on December 1, 2021</w:t>
                            </w:r>
                          </w:p>
                        </w:txbxContent>
                      </wps:txbx>
                      <wps:bodyPr wrap="square" lIns="45718" tIns="45718" rIns="45718" bIns="45718" numCol="1" anchor="t">
                        <a:noAutofit/>
                      </wps:bodyPr>
                    </wps:wsp>
                  </a:graphicData>
                </a:graphic>
              </wp:anchor>
            </w:drawing>
          </mc:Choice>
          <mc:Fallback>
            <w:pict>
              <v:shape w14:anchorId="44E1E3F9" id="_x0000_s1027" type="#_x0000_t202" alt="Two-year registration for lobbyists and employers opens on December 1, 2021" style="position:absolute;left:0;text-align:left;margin-left:-4.5pt;margin-top:13.4pt;width:464.9pt;height:41.05pt;z-index:251661312;visibility:visible;mso-wrap-style:square;mso-wrap-distance-left:6.3pt;mso-wrap-distance-top:6.3pt;mso-wrap-distance-right:6.3pt;mso-wrap-distance-bottom:6.3pt;mso-position-horizontal:absolute;mso-position-horizontal-relative:margin;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" strokecolor="white">
                <v:stroke joinstyle="round"/>
                <v:textbox inset="1.2699mm,1.2699mm,1.2699mm,1.2699mm">
                  <w:txbxContent>
                    <w:p w:rsidR="00A457FC" w:rsidRDefault="00EA3FEF">
                      <w:pPr>
                        <w:pStyle w:val="NoSpacing"/>
                        <w:jc w:val="both"/>
                      </w:pPr>
                      <w:r>
                        <w:rPr>
                          <w:rFonts w:ascii="Cambria" w:hAnsi="Cambria"/>
                          <w:b/>
                          <w:bCs/>
                          <w:i/>
                          <w:iCs/>
                          <w:color w:val="0000FF"/>
                          <w:sz w:val="28"/>
                          <w:szCs w:val="28"/>
                          <w:u w:val="single" w:color="0000FF"/>
                        </w:rPr>
                        <w:t>Two-year registration for lobbyists and employers opens on December 1, 2021</w:t>
                      </w:r>
                    </w:p>
                  </w:txbxContent>
                </v:textbox>
                <w10:wrap type="square" anchorx="margin" anchory="line"/>
              </v:shape>
            </w:pict>
          </mc:Fallback>
        </mc:AlternateContent>
      </w:r>
      <w:r w:rsidR="003F5138">
        <w:rPr>
          <w:rFonts w:ascii="Cambria" w:hAnsi="Cambria"/>
        </w:rPr>
        <w:t>All e</w:t>
      </w:r>
      <w:r>
        <w:rPr>
          <w:rFonts w:ascii="Cambria" w:hAnsi="Cambria"/>
        </w:rPr>
        <w:t xml:space="preserve">mployers’ and legislative agents’ registration with the Legislative Ethics Commission will </w:t>
      </w:r>
      <w:r w:rsidRPr="003F5138">
        <w:rPr>
          <w:rFonts w:ascii="Cambria" w:hAnsi="Cambria"/>
          <w:b/>
          <w:i/>
        </w:rPr>
        <w:t>expire</w:t>
      </w:r>
      <w:r>
        <w:rPr>
          <w:rFonts w:ascii="Cambria" w:hAnsi="Cambria"/>
        </w:rPr>
        <w:t xml:space="preserve"> on December 31, 2021.  Check the Ethics Commission’s website </w:t>
      </w:r>
      <w:hyperlink r:id="rId9" w:history="1">
        <w:r>
          <w:rPr>
            <w:rStyle w:val="Hyperlink1"/>
          </w:rPr>
          <w:t>http://klec.ky.gov/</w:t>
        </w:r>
      </w:hyperlink>
      <w:r>
        <w:rPr>
          <w:rStyle w:val="None"/>
          <w:rFonts w:ascii="Cambria" w:hAnsi="Cambria"/>
        </w:rPr>
        <w:t xml:space="preserve"> for the Initial Registration Statement for the two-year period beginning January 1, 2022 and ending on December 31, 2023.   </w:t>
      </w:r>
      <w:r w:rsidR="003F5138">
        <w:rPr>
          <w:rStyle w:val="None"/>
          <w:rFonts w:ascii="Cambria" w:hAnsi="Cambria"/>
        </w:rPr>
        <w:t>An</w:t>
      </w:r>
      <w:r>
        <w:rPr>
          <w:rStyle w:val="None"/>
          <w:rFonts w:ascii="Cambria" w:hAnsi="Cambria"/>
        </w:rPr>
        <w:t xml:space="preserve"> email </w:t>
      </w:r>
      <w:r w:rsidR="003F5138">
        <w:rPr>
          <w:rStyle w:val="None"/>
          <w:rFonts w:ascii="Cambria" w:hAnsi="Cambria"/>
        </w:rPr>
        <w:t xml:space="preserve">was sent out in </w:t>
      </w:r>
      <w:r>
        <w:rPr>
          <w:rStyle w:val="None"/>
          <w:rFonts w:ascii="Cambria" w:hAnsi="Cambria"/>
        </w:rPr>
        <w:t>mid-November with instructions and forms attached.</w:t>
      </w:r>
    </w:p>
    <w:p w:rsidR="00616566" w:rsidRDefault="00616566">
      <w:pPr>
        <w:jc w:val="both"/>
        <w:rPr>
          <w:rStyle w:val="None"/>
          <w:rFonts w:ascii="Cambria" w:eastAsia="Cambria" w:hAnsi="Cambria" w:cs="Cambria"/>
          <w:sz w:val="30"/>
          <w:szCs w:val="30"/>
        </w:rPr>
      </w:pPr>
    </w:p>
    <w:p w:rsidR="00A457FC" w:rsidRDefault="00EA3FEF">
      <w:pPr>
        <w:pStyle w:val="Default"/>
        <w:jc w:val="both"/>
        <w:rPr>
          <w:rStyle w:val="None"/>
          <w:rFonts w:ascii="Cambria" w:hAnsi="Cambria"/>
          <w:color w:val="212121"/>
          <w:u w:color="202020"/>
        </w:rPr>
      </w:pPr>
      <w:r>
        <w:rPr>
          <w:rStyle w:val="None"/>
          <w:rFonts w:ascii="Cambria" w:eastAsia="Cambria" w:hAnsi="Cambria" w:cs="Cambria"/>
          <w:color w:val="212121"/>
          <w:sz w:val="30"/>
          <w:szCs w:val="30"/>
          <w:u w:color="202020"/>
        </w:rPr>
        <w:tab/>
      </w:r>
      <w:r>
        <w:rPr>
          <w:rStyle w:val="None"/>
          <w:rFonts w:ascii="Cambria" w:hAnsi="Cambria"/>
          <w:b/>
          <w:bCs/>
          <w:color w:val="212121"/>
          <w:u w:val="single" w:color="202020"/>
        </w:rPr>
        <w:t>Beginning December 1, 2021</w:t>
      </w:r>
      <w:r>
        <w:rPr>
          <w:rStyle w:val="None"/>
          <w:rFonts w:ascii="Cambria" w:hAnsi="Cambria"/>
          <w:color w:val="212121"/>
          <w:u w:color="202020"/>
        </w:rPr>
        <w:t xml:space="preserve">, the Commission will </w:t>
      </w:r>
      <w:r w:rsidR="00B60A20">
        <w:rPr>
          <w:rStyle w:val="None"/>
          <w:rFonts w:ascii="Cambria" w:hAnsi="Cambria"/>
          <w:color w:val="212121"/>
          <w:u w:color="202020"/>
        </w:rPr>
        <w:t xml:space="preserve">start </w:t>
      </w:r>
      <w:r>
        <w:rPr>
          <w:rStyle w:val="None"/>
          <w:rFonts w:ascii="Cambria" w:hAnsi="Cambria"/>
          <w:color w:val="212121"/>
          <w:u w:color="202020"/>
        </w:rPr>
        <w:t>accept</w:t>
      </w:r>
      <w:r w:rsidR="00B60A20">
        <w:rPr>
          <w:rStyle w:val="None"/>
          <w:rFonts w:ascii="Cambria" w:hAnsi="Cambria"/>
          <w:color w:val="212121"/>
          <w:u w:color="202020"/>
        </w:rPr>
        <w:t>ing</w:t>
      </w:r>
      <w:r>
        <w:rPr>
          <w:rStyle w:val="None"/>
          <w:rFonts w:ascii="Cambria" w:hAnsi="Cambria"/>
          <w:color w:val="212121"/>
          <w:u w:color="202020"/>
        </w:rPr>
        <w:t xml:space="preserve"> completed registrations.  Initial registration forms CANNOT be filed online.</w:t>
      </w:r>
    </w:p>
    <w:p w:rsidR="00616566" w:rsidRDefault="00616566">
      <w:pPr>
        <w:pStyle w:val="Default"/>
        <w:jc w:val="both"/>
        <w:rPr>
          <w:rStyle w:val="None"/>
          <w:rFonts w:ascii="Cambria" w:eastAsia="Cambria" w:hAnsi="Cambria" w:cs="Cambria"/>
          <w:color w:val="212121"/>
          <w:sz w:val="30"/>
          <w:szCs w:val="30"/>
          <w:u w:color="202020"/>
        </w:rPr>
      </w:pPr>
    </w:p>
    <w:p w:rsidR="00A457FC" w:rsidRDefault="00EA3FEF">
      <w:pPr>
        <w:pStyle w:val="Default"/>
        <w:jc w:val="both"/>
        <w:rPr>
          <w:rStyle w:val="None"/>
          <w:rFonts w:ascii="Cambria" w:eastAsia="Cambria" w:hAnsi="Cambria" w:cs="Cambria"/>
          <w:color w:val="212121"/>
          <w:u w:color="202020"/>
        </w:rPr>
      </w:pPr>
      <w:r>
        <w:rPr>
          <w:rStyle w:val="None"/>
          <w:rFonts w:ascii="Cambria" w:eastAsia="Cambria" w:hAnsi="Cambria" w:cs="Cambria"/>
          <w:color w:val="212121"/>
          <w:sz w:val="30"/>
          <w:szCs w:val="30"/>
          <w:u w:color="202020"/>
        </w:rPr>
        <w:tab/>
      </w:r>
      <w:r>
        <w:rPr>
          <w:rStyle w:val="None"/>
          <w:rFonts w:ascii="Cambria" w:hAnsi="Cambria"/>
          <w:color w:val="212121"/>
          <w:u w:color="202020"/>
        </w:rPr>
        <w:t xml:space="preserve">A registration fee of $250 must be paid by the employer of one or more legislative agents.  This fee may be paid by cash, check, Visa, MasterCard, American Express, or Discover.  If the registration is mailed with a check, the check should be payable to </w:t>
      </w:r>
      <w:r>
        <w:rPr>
          <w:rStyle w:val="None"/>
          <w:rFonts w:ascii="Cambria" w:hAnsi="Cambria"/>
          <w:b/>
          <w:bCs/>
          <w:color w:val="212121"/>
          <w:u w:color="202020"/>
        </w:rPr>
        <w:t>Kentucky State Treasurer</w:t>
      </w:r>
      <w:r>
        <w:rPr>
          <w:rStyle w:val="None"/>
          <w:rFonts w:ascii="Cambria" w:hAnsi="Cambria"/>
          <w:color w:val="212121"/>
          <w:u w:color="202020"/>
        </w:rPr>
        <w:t>. </w:t>
      </w:r>
    </w:p>
    <w:p w:rsidR="00A457FC" w:rsidRDefault="00EA3FEF">
      <w:pPr>
        <w:pStyle w:val="Default"/>
        <w:jc w:val="both"/>
        <w:rPr>
          <w:rFonts w:ascii="Cambria" w:eastAsia="Cambria" w:hAnsi="Cambria" w:cs="Cambria"/>
          <w:color w:val="212121"/>
          <w:u w:color="202020"/>
        </w:rPr>
      </w:pPr>
      <w:r>
        <w:rPr>
          <w:rFonts w:ascii="Cambria" w:hAnsi="Cambria"/>
          <w:color w:val="212121"/>
          <w:u w:color="202020"/>
        </w:rPr>
        <w:t> </w:t>
      </w:r>
    </w:p>
    <w:p w:rsidR="00A457FC" w:rsidRDefault="00EA3FEF">
      <w:pPr>
        <w:pStyle w:val="Default"/>
        <w:jc w:val="both"/>
        <w:rPr>
          <w:rFonts w:ascii="Cambria" w:eastAsia="Cambria" w:hAnsi="Cambria" w:cs="Cambria"/>
          <w:color w:val="212121"/>
          <w:u w:color="202020"/>
        </w:rPr>
      </w:pPr>
      <w:r>
        <w:rPr>
          <w:rFonts w:ascii="Cambria" w:eastAsia="Cambria" w:hAnsi="Cambria" w:cs="Cambria"/>
          <w:color w:val="212121"/>
          <w:u w:color="202020"/>
        </w:rPr>
        <w:tab/>
      </w:r>
      <w:r>
        <w:rPr>
          <w:rFonts w:ascii="Cambria" w:hAnsi="Cambria"/>
          <w:color w:val="212121"/>
          <w:u w:color="202020"/>
        </w:rPr>
        <w:t>If paid by credit card, the registration may be faxed, or scanned and e-mailed, along with the completed credit card form.  The Initial Registration Statement may be copied.  </w:t>
      </w:r>
    </w:p>
    <w:p w:rsidR="00A457FC" w:rsidRDefault="00EA3FEF">
      <w:pPr>
        <w:pStyle w:val="Default"/>
        <w:jc w:val="both"/>
        <w:rPr>
          <w:rFonts w:ascii="Cambria" w:eastAsia="Cambria" w:hAnsi="Cambria" w:cs="Cambria"/>
          <w:color w:val="212121"/>
          <w:u w:color="202020"/>
        </w:rPr>
      </w:pPr>
      <w:r>
        <w:rPr>
          <w:rFonts w:ascii="Cambria" w:hAnsi="Cambria"/>
          <w:color w:val="212121"/>
          <w:u w:color="202020"/>
        </w:rPr>
        <w:t> </w:t>
      </w:r>
    </w:p>
    <w:p w:rsidR="00A457FC" w:rsidRDefault="00EA3FEF">
      <w:pPr>
        <w:pStyle w:val="Default"/>
        <w:jc w:val="both"/>
        <w:rPr>
          <w:rFonts w:ascii="Cambria" w:eastAsia="Cambria" w:hAnsi="Cambria" w:cs="Cambria"/>
          <w:color w:val="212121"/>
          <w:u w:color="202020"/>
        </w:rPr>
      </w:pPr>
      <w:r>
        <w:rPr>
          <w:rFonts w:ascii="Cambria" w:eastAsia="Cambria" w:hAnsi="Cambria" w:cs="Cambria"/>
          <w:color w:val="212121"/>
          <w:u w:color="202020"/>
        </w:rPr>
        <w:tab/>
      </w:r>
      <w:r>
        <w:rPr>
          <w:rStyle w:val="None"/>
          <w:rFonts w:ascii="Cambria" w:hAnsi="Cambria"/>
          <w:b/>
          <w:bCs/>
          <w:color w:val="212121"/>
          <w:u w:color="202020"/>
        </w:rPr>
        <w:t xml:space="preserve">Please remember the employer must sign the registration form of </w:t>
      </w:r>
      <w:r>
        <w:rPr>
          <w:rStyle w:val="None"/>
          <w:rFonts w:ascii="Cambria" w:hAnsi="Cambria"/>
          <w:b/>
          <w:bCs/>
          <w:color w:val="212121"/>
          <w:u w:val="single" w:color="202020"/>
        </w:rPr>
        <w:t>each</w:t>
      </w:r>
      <w:r>
        <w:rPr>
          <w:rStyle w:val="None"/>
          <w:rFonts w:ascii="Cambria" w:hAnsi="Cambria"/>
          <w:b/>
          <w:bCs/>
          <w:color w:val="212121"/>
          <w:u w:color="202020"/>
        </w:rPr>
        <w:t xml:space="preserve"> legislative agent.</w:t>
      </w:r>
      <w:r>
        <w:rPr>
          <w:rFonts w:ascii="Cambria" w:hAnsi="Cambria"/>
          <w:color w:val="212121"/>
          <w:u w:color="202020"/>
        </w:rPr>
        <w:t xml:space="preserve">  If more information is needed, please contact the Commission at (502) 573-2863, or e-mail </w:t>
      </w:r>
      <w:hyperlink r:id="rId10" w:history="1">
        <w:r>
          <w:rPr>
            <w:rStyle w:val="Hyperlink2"/>
            <w:rFonts w:ascii="Cambria" w:hAnsi="Cambria"/>
          </w:rPr>
          <w:t>Donnita.Crittenden@lrc.ky.gov</w:t>
        </w:r>
      </w:hyperlink>
      <w:r>
        <w:rPr>
          <w:rFonts w:ascii="Cambria" w:hAnsi="Cambria"/>
          <w:color w:val="212121"/>
          <w:u w:color="202020"/>
        </w:rPr>
        <w:t xml:space="preserve"> </w:t>
      </w:r>
    </w:p>
    <w:p w:rsidR="00A457FC" w:rsidRDefault="00A457FC">
      <w:pPr>
        <w:pStyle w:val="Default"/>
        <w:jc w:val="both"/>
        <w:rPr>
          <w:rStyle w:val="None"/>
          <w:rFonts w:ascii="Cambria" w:eastAsia="Cambria" w:hAnsi="Cambria" w:cs="Cambria"/>
          <w:color w:val="212121"/>
          <w:sz w:val="23"/>
          <w:szCs w:val="23"/>
          <w:u w:color="202020"/>
        </w:rPr>
      </w:pPr>
    </w:p>
    <w:p w:rsidR="00A457FC" w:rsidRDefault="00A457FC">
      <w:pPr>
        <w:pStyle w:val="Default"/>
        <w:jc w:val="both"/>
        <w:rPr>
          <w:rStyle w:val="None"/>
          <w:rFonts w:ascii="Cambria" w:eastAsia="Cambria" w:hAnsi="Cambria" w:cs="Cambria"/>
          <w:color w:val="212121"/>
          <w:sz w:val="23"/>
          <w:szCs w:val="23"/>
          <w:u w:color="202020"/>
        </w:rPr>
      </w:pPr>
    </w:p>
    <w:p w:rsidR="00A457FC" w:rsidRDefault="00EA3FEF">
      <w:pPr>
        <w:pStyle w:val="BodyA"/>
        <w:jc w:val="both"/>
        <w:rPr>
          <w:rStyle w:val="None"/>
          <w:rFonts w:ascii="Cambria" w:eastAsia="Cambria" w:hAnsi="Cambria" w:cs="Cambria"/>
          <w:b/>
          <w:bCs/>
          <w:i/>
          <w:iCs/>
          <w:color w:val="0000FF"/>
          <w:sz w:val="28"/>
          <w:szCs w:val="28"/>
          <w:u w:val="single" w:color="0000FF"/>
          <w14:textOutline w14:w="12700" w14:cap="flat" w14:cmpd="sng" w14:algn="ctr">
            <w14:noFill/>
            <w14:prstDash w14:val="solid"/>
            <w14:miter w14:lim="400000"/>
          </w14:textOutline>
        </w:rPr>
      </w:pPr>
      <w:r>
        <w:rPr>
          <w:rStyle w:val="None"/>
          <w:rFonts w:ascii="Cambria" w:hAnsi="Cambria"/>
          <w:b/>
          <w:bCs/>
          <w:i/>
          <w:iCs/>
          <w:color w:val="0000FF"/>
          <w:kern w:val="36"/>
          <w:sz w:val="28"/>
          <w:szCs w:val="28"/>
          <w:u w:val="single" w:color="0000FF"/>
          <w14:textOutline w14:w="12700" w14:cap="flat" w14:cmpd="sng" w14:algn="ctr">
            <w14:noFill/>
            <w14:prstDash w14:val="solid"/>
            <w14:miter w14:lim="400000"/>
          </w14:textOutline>
        </w:rPr>
        <w:t>Lobbying report deadlines and important reminder about reporting bill numbers</w:t>
      </w:r>
    </w:p>
    <w:p w:rsidR="00A457FC" w:rsidRDefault="00A457FC">
      <w:pPr>
        <w:pStyle w:val="BodyA"/>
        <w:tabs>
          <w:tab w:val="left" w:pos="6990"/>
        </w:tabs>
        <w:rPr>
          <w14:textOutline w14:w="12700" w14:cap="flat" w14:cmpd="sng" w14:algn="ctr">
            <w14:noFill/>
            <w14:prstDash w14:val="solid"/>
            <w14:miter w14:lim="400000"/>
          </w14:textOutline>
        </w:rPr>
      </w:pPr>
    </w:p>
    <w:p w:rsidR="00A457FC" w:rsidRDefault="00EA3FEF">
      <w:pPr>
        <w:pStyle w:val="BodyA"/>
        <w:ind w:firstLine="720"/>
        <w:jc w:val="both"/>
        <w:rPr>
          <w:rStyle w:val="None"/>
          <w:rFonts w:ascii="Cambria" w:eastAsia="Cambria" w:hAnsi="Cambria" w:cs="Cambria"/>
          <w14:textOutline w14:w="12700" w14:cap="flat" w14:cmpd="sng" w14:algn="ctr">
            <w14:noFill/>
            <w14:prstDash w14:val="solid"/>
            <w14:miter w14:lim="400000"/>
          </w14:textOutline>
        </w:rPr>
      </w:pPr>
      <w:r>
        <w:rPr>
          <w:rStyle w:val="None"/>
          <w:rFonts w:ascii="Cambria" w:hAnsi="Cambria"/>
          <w:b/>
          <w:bCs/>
          <w14:textOutline w14:w="12700" w14:cap="flat" w14:cmpd="sng" w14:algn="ctr">
            <w14:noFill/>
            <w14:prstDash w14:val="solid"/>
            <w14:miter w14:lim="400000"/>
          </w14:textOutline>
        </w:rPr>
        <w:t>Tuesday, January 18, 2022</w:t>
      </w:r>
      <w:r>
        <w:rPr>
          <w:rStyle w:val="None"/>
          <w:rFonts w:ascii="Cambria" w:hAnsi="Cambria"/>
          <w14:textOutline w14:w="12700" w14:cap="flat" w14:cmpd="sng" w14:algn="ctr">
            <w14:noFill/>
            <w14:prstDash w14:val="solid"/>
            <w14:miter w14:lim="400000"/>
          </w14:textOutline>
        </w:rPr>
        <w:t xml:space="preserve"> is the next reporting deadline for lobbying entities, </w:t>
      </w:r>
      <w:r w:rsidR="00B60A20">
        <w:rPr>
          <w:rStyle w:val="None"/>
          <w:rFonts w:ascii="Cambria" w:hAnsi="Cambria"/>
          <w14:textOutline w14:w="12700" w14:cap="flat" w14:cmpd="sng" w14:algn="ctr">
            <w14:noFill/>
            <w14:prstDash w14:val="solid"/>
            <w14:miter w14:lim="400000"/>
          </w14:textOutline>
        </w:rPr>
        <w:t xml:space="preserve">and all lobbyists and employers </w:t>
      </w:r>
      <w:r>
        <w:rPr>
          <w:rStyle w:val="None"/>
          <w:rFonts w:ascii="Cambria" w:hAnsi="Cambria"/>
          <w14:textOutline w14:w="12700" w14:cap="flat" w14:cmpd="sng" w14:algn="ctr">
            <w14:noFill/>
            <w14:prstDash w14:val="solid"/>
            <w14:miter w14:lim="400000"/>
          </w14:textOutline>
        </w:rPr>
        <w:t xml:space="preserve">are required to file Updated Registration Statements then, for the period of </w:t>
      </w:r>
      <w:r>
        <w:rPr>
          <w:rStyle w:val="None"/>
          <w:rFonts w:ascii="Cambria" w:hAnsi="Cambria"/>
          <w:b/>
          <w:bCs/>
          <w14:textOutline w14:w="12700" w14:cap="flat" w14:cmpd="sng" w14:algn="ctr">
            <w14:noFill/>
            <w14:prstDash w14:val="solid"/>
            <w14:miter w14:lim="400000"/>
          </w14:textOutline>
        </w:rPr>
        <w:t>September 1</w:t>
      </w:r>
      <w:r>
        <w:rPr>
          <w:rStyle w:val="None"/>
          <w:rFonts w:ascii="Cambria" w:hAnsi="Cambria"/>
          <w14:textOutline w14:w="12700" w14:cap="flat" w14:cmpd="sng" w14:algn="ctr">
            <w14:noFill/>
            <w14:prstDash w14:val="solid"/>
            <w14:miter w14:lim="400000"/>
          </w14:textOutline>
        </w:rPr>
        <w:t xml:space="preserve"> through </w:t>
      </w:r>
      <w:r>
        <w:rPr>
          <w:rStyle w:val="None"/>
          <w:rFonts w:ascii="Cambria" w:hAnsi="Cambria"/>
          <w:b/>
          <w:bCs/>
          <w14:textOutline w14:w="12700" w14:cap="flat" w14:cmpd="sng" w14:algn="ctr">
            <w14:noFill/>
            <w14:prstDash w14:val="solid"/>
            <w14:miter w14:lim="400000"/>
          </w14:textOutline>
        </w:rPr>
        <w:t>December 31, 2021.</w:t>
      </w:r>
    </w:p>
    <w:p w:rsidR="00A457FC" w:rsidRDefault="00A457FC">
      <w:pPr>
        <w:pStyle w:val="BodyA"/>
        <w:ind w:firstLine="720"/>
        <w:jc w:val="both"/>
        <w:rPr>
          <w:rStyle w:val="None"/>
          <w:rFonts w:ascii="Cambria" w:eastAsia="Cambria" w:hAnsi="Cambria" w:cs="Cambria"/>
          <w14:textOutline w14:w="12700" w14:cap="flat" w14:cmpd="sng" w14:algn="ctr">
            <w14:noFill/>
            <w14:prstDash w14:val="solid"/>
            <w14:miter w14:lim="400000"/>
          </w14:textOutline>
        </w:rPr>
      </w:pPr>
    </w:p>
    <w:p w:rsidR="00A457FC" w:rsidRDefault="00EA3FEF">
      <w:pPr>
        <w:pStyle w:val="BodyA"/>
        <w:ind w:firstLine="720"/>
        <w:jc w:val="both"/>
        <w:rPr>
          <w:rStyle w:val="None"/>
          <w:rFonts w:ascii="Cambria" w:eastAsia="Cambria" w:hAnsi="Cambria" w:cs="Cambria"/>
          <w14:textOutline w14:w="12700" w14:cap="flat" w14:cmpd="sng" w14:algn="ctr">
            <w14:noFill/>
            <w14:prstDash w14:val="solid"/>
            <w14:miter w14:lim="400000"/>
          </w14:textOutline>
        </w:rPr>
      </w:pPr>
      <w:r>
        <w:rPr>
          <w:rStyle w:val="None"/>
          <w:rFonts w:ascii="Cambria" w:hAnsi="Cambria"/>
          <w14:textOutline w14:w="12700" w14:cap="flat" w14:cmpd="sng" w14:algn="ctr">
            <w14:noFill/>
            <w14:prstDash w14:val="solid"/>
            <w14:miter w14:lim="400000"/>
          </w14:textOutline>
        </w:rPr>
        <w:t>The easiest and quickest way for lobbyists and employers to file is to visit the Commission’</w:t>
      </w:r>
      <w:r w:rsidR="00B60A20">
        <w:rPr>
          <w:rStyle w:val="None"/>
          <w:rFonts w:ascii="Cambria" w:hAnsi="Cambria"/>
          <w:lang w:val="nl-NL"/>
          <w14:textOutline w14:w="12700" w14:cap="flat" w14:cmpd="sng" w14:algn="ctr">
            <w14:noFill/>
            <w14:prstDash w14:val="solid"/>
            <w14:miter w14:lim="400000"/>
          </w14:textOutline>
        </w:rPr>
        <w:t xml:space="preserve">s </w:t>
      </w:r>
      <w:proofErr w:type="gramStart"/>
      <w:r w:rsidR="00B60A20">
        <w:rPr>
          <w:rStyle w:val="None"/>
          <w:rFonts w:ascii="Cambria" w:hAnsi="Cambria"/>
          <w:lang w:val="nl-NL"/>
          <w14:textOutline w14:w="12700" w14:cap="flat" w14:cmpd="sng" w14:algn="ctr">
            <w14:noFill/>
            <w14:prstDash w14:val="solid"/>
            <w14:miter w14:lim="400000"/>
          </w14:textOutline>
        </w:rPr>
        <w:t>website</w:t>
      </w:r>
      <w:r>
        <w:rPr>
          <w:rStyle w:val="None"/>
          <w:rFonts w:ascii="Cambria" w:hAnsi="Cambria"/>
          <w:lang w:val="nl-NL"/>
          <w14:textOutline w14:w="12700" w14:cap="flat" w14:cmpd="sng" w14:algn="ctr">
            <w14:noFill/>
            <w14:prstDash w14:val="solid"/>
            <w14:miter w14:lim="400000"/>
          </w14:textOutline>
        </w:rPr>
        <w:t xml:space="preserve"> </w:t>
      </w:r>
      <w:r>
        <w:rPr>
          <w:rStyle w:val="None"/>
          <w:rFonts w:ascii="Cambria" w:hAnsi="Cambria"/>
          <w:color w:val="0000FF"/>
          <w:u w:color="0000FF"/>
          <w:lang w:val="nl-NL"/>
          <w14:textOutline w14:w="12700" w14:cap="flat" w14:cmpd="sng" w14:algn="ctr">
            <w14:noFill/>
            <w14:prstDash w14:val="solid"/>
            <w14:miter w14:lim="400000"/>
          </w14:textOutline>
        </w:rPr>
        <w:t xml:space="preserve"> </w:t>
      </w:r>
      <w:proofErr w:type="gramEnd"/>
      <w:r w:rsidR="00983FBE">
        <w:fldChar w:fldCharType="begin"/>
      </w:r>
      <w:r w:rsidR="00983FBE">
        <w:instrText xml:space="preserve"> HYPERLINK "https://apps.klec.ky.gov/lec/onlinefiling.aspx" </w:instrText>
      </w:r>
      <w:r w:rsidR="00983FBE">
        <w:fldChar w:fldCharType="separate"/>
      </w:r>
      <w:r>
        <w:rPr>
          <w:rStyle w:val="Hyperlink3"/>
          <w14:textOutline w14:w="12700" w14:cap="flat" w14:cmpd="sng" w14:algn="ctr">
            <w14:noFill/>
            <w14:prstDash w14:val="solid"/>
            <w14:miter w14:lim="400000"/>
          </w14:textOutline>
        </w:rPr>
        <w:t>https://apps.klec.ky.gov/lec/onlinefiling.aspx</w:t>
      </w:r>
      <w:r w:rsidR="00983FBE">
        <w:rPr>
          <w:rStyle w:val="Hyperlink3"/>
          <w14:textOutline w14:w="12700" w14:cap="flat" w14:cmpd="sng" w14:algn="ctr">
            <w14:noFill/>
            <w14:prstDash w14:val="solid"/>
            <w14:miter w14:lim="400000"/>
          </w14:textOutline>
        </w:rPr>
        <w:fldChar w:fldCharType="end"/>
      </w:r>
      <w:r>
        <w:rPr>
          <w:rStyle w:val="None"/>
          <w:rFonts w:ascii="Cambria" w:hAnsi="Cambria"/>
          <w:lang w:val="nl-NL"/>
          <w14:textOutline w14:w="12700" w14:cap="flat" w14:cmpd="sng" w14:algn="ctr">
            <w14:noFill/>
            <w14:prstDash w14:val="solid"/>
            <w14:miter w14:lim="400000"/>
          </w14:textOutline>
        </w:rPr>
        <w:t xml:space="preserve"> </w:t>
      </w:r>
      <w:r w:rsidR="00B60A20">
        <w:rPr>
          <w:rStyle w:val="None"/>
          <w:rFonts w:ascii="Cambria" w:hAnsi="Cambria"/>
          <w:lang w:val="nl-NL"/>
          <w14:textOutline w14:w="12700" w14:cap="flat" w14:cmpd="sng" w14:algn="ctr">
            <w14:noFill/>
            <w14:prstDash w14:val="solid"/>
            <w14:miter w14:lim="400000"/>
          </w14:textOutline>
        </w:rPr>
        <w:t>and file online</w:t>
      </w:r>
      <w:r>
        <w:rPr>
          <w:rStyle w:val="None"/>
          <w:rFonts w:ascii="Cambria" w:hAnsi="Cambria"/>
          <w:lang w:val="nl-NL"/>
          <w14:textOutline w14:w="12700" w14:cap="flat" w14:cmpd="sng" w14:algn="ctr">
            <w14:noFill/>
            <w14:prstDash w14:val="solid"/>
            <w14:miter w14:lim="400000"/>
          </w14:textOutline>
        </w:rPr>
        <w:t>.</w:t>
      </w:r>
    </w:p>
    <w:p w:rsidR="00A457FC" w:rsidRDefault="00A457FC">
      <w:pPr>
        <w:pStyle w:val="BodyA"/>
        <w:ind w:firstLine="720"/>
        <w:jc w:val="both"/>
        <w:rPr>
          <w:rStyle w:val="None"/>
          <w:rFonts w:ascii="Cambria" w:eastAsia="Cambria" w:hAnsi="Cambria" w:cs="Cambria"/>
          <w:lang w:val="nl-NL"/>
          <w14:textOutline w14:w="12700" w14:cap="flat" w14:cmpd="sng" w14:algn="ctr">
            <w14:noFill/>
            <w14:prstDash w14:val="solid"/>
            <w14:miter w14:lim="400000"/>
          </w14:textOutline>
        </w:rPr>
      </w:pPr>
    </w:p>
    <w:p w:rsidR="00A457FC" w:rsidRDefault="00EA3FEF">
      <w:pPr>
        <w:pStyle w:val="BodyA"/>
        <w:ind w:firstLine="720"/>
        <w:jc w:val="both"/>
        <w:rPr>
          <w:rStyle w:val="None"/>
          <w:rFonts w:ascii="Cambria" w:eastAsia="Cambria" w:hAnsi="Cambria" w:cs="Cambria"/>
          <w:sz w:val="28"/>
          <w:szCs w:val="28"/>
          <w:lang w:val="nl-NL"/>
          <w14:textOutline w14:w="12700" w14:cap="flat" w14:cmpd="sng" w14:algn="ctr">
            <w14:noFill/>
            <w14:prstDash w14:val="solid"/>
            <w14:miter w14:lim="400000"/>
          </w14:textOutline>
        </w:rPr>
      </w:pPr>
      <w:r>
        <w:rPr>
          <w:rStyle w:val="None"/>
          <w:rFonts w:ascii="Cambria" w:hAnsi="Cambria"/>
          <w:lang w:val="nl-NL"/>
          <w14:textOutline w14:w="12700" w14:cap="flat" w14:cmpd="sng" w14:algn="ctr">
            <w14:noFill/>
            <w14:prstDash w14:val="solid"/>
            <w14:miter w14:lim="400000"/>
          </w14:textOutline>
        </w:rPr>
        <w:t>Additionally, reporting entities are reminded that they are required to report the specific bill numbers that they are lobbying on, as required by the Legislative Ethics Code, if those numbers are available.  If your reports have not adequately reflected bill numbers in the past, please make every effort to reflect bill numbers in updated registration statements going forward.</w:t>
      </w:r>
      <w:r>
        <w:rPr>
          <w:rStyle w:val="None"/>
          <w:rFonts w:ascii="Cambria" w:eastAsia="Cambria" w:hAnsi="Cambria" w:cs="Cambria"/>
          <w:color w:val="0000FF"/>
          <w:sz w:val="28"/>
          <w:szCs w:val="28"/>
          <w:u w:color="0000FF"/>
          <w:lang w:val="nl-NL"/>
          <w14:textOutline w14:w="12700" w14:cap="flat" w14:cmpd="sng" w14:algn="ctr">
            <w14:noFill/>
            <w14:prstDash w14:val="solid"/>
            <w14:miter w14:lim="400000"/>
          </w14:textOutline>
        </w:rPr>
        <w:tab/>
      </w:r>
    </w:p>
    <w:p w:rsidR="00A457FC" w:rsidRDefault="00A457FC">
      <w:pPr>
        <w:jc w:val="both"/>
        <w:rPr>
          <w:rStyle w:val="None"/>
          <w:rFonts w:ascii="Cambria" w:eastAsia="Cambria" w:hAnsi="Cambria" w:cs="Cambria"/>
          <w:b/>
          <w:bCs/>
        </w:rPr>
      </w:pPr>
    </w:p>
    <w:p w:rsidR="00A457FC" w:rsidRDefault="00EA3FEF" w:rsidP="007D6FEE">
      <w:pPr>
        <w:jc w:val="both"/>
        <w:rPr>
          <w:rStyle w:val="None"/>
          <w:rFonts w:ascii="Cambria" w:eastAsia="Cambria" w:hAnsi="Cambria" w:cs="Cambria"/>
          <w:b/>
          <w:bCs/>
        </w:rPr>
      </w:pPr>
      <w:r>
        <w:rPr>
          <w:rStyle w:val="None"/>
          <w:rFonts w:ascii="Cambria" w:eastAsia="Cambria" w:hAnsi="Cambria" w:cs="Cambria"/>
          <w:b/>
          <w:bCs/>
        </w:rPr>
        <w:tab/>
      </w:r>
    </w:p>
    <w:p w:rsidR="007D6FEE" w:rsidRPr="007D6FEE" w:rsidRDefault="007D6FEE" w:rsidP="007D6FEE">
      <w:pPr>
        <w:jc w:val="both"/>
        <w:rPr>
          <w:rStyle w:val="None"/>
          <w:rFonts w:ascii="Cambria" w:eastAsia="Cambria" w:hAnsi="Cambria" w:cs="Cambria"/>
          <w:b/>
          <w:bCs/>
        </w:rPr>
      </w:pPr>
    </w:p>
    <w:p w:rsidR="00A457FC" w:rsidRDefault="00EA3FEF">
      <w:pPr>
        <w:pStyle w:val="BodyA"/>
        <w:rPr>
          <w:rStyle w:val="None"/>
          <w:rFonts w:ascii="Cambria" w:eastAsia="Cambria" w:hAnsi="Cambria" w:cs="Cambria"/>
          <w:b/>
          <w:bCs/>
          <w:i/>
          <w:iCs/>
          <w:color w:val="0000FF"/>
          <w:sz w:val="28"/>
          <w:szCs w:val="28"/>
          <w:u w:val="single" w:color="0000FF"/>
        </w:rPr>
      </w:pPr>
      <w:r>
        <w:rPr>
          <w:rStyle w:val="None"/>
          <w:rFonts w:ascii="Cambria" w:hAnsi="Cambria"/>
          <w:b/>
          <w:bCs/>
          <w:i/>
          <w:iCs/>
          <w:color w:val="0000FF"/>
          <w:sz w:val="28"/>
          <w:szCs w:val="28"/>
          <w:u w:val="single" w:color="0000FF"/>
        </w:rPr>
        <w:lastRenderedPageBreak/>
        <w:t xml:space="preserve">New </w:t>
      </w:r>
      <w:r w:rsidR="00DD1EC2">
        <w:rPr>
          <w:rStyle w:val="None"/>
          <w:rFonts w:ascii="Cambria" w:hAnsi="Cambria"/>
          <w:b/>
          <w:bCs/>
          <w:i/>
          <w:iCs/>
          <w:color w:val="0000FF"/>
          <w:sz w:val="28"/>
          <w:szCs w:val="28"/>
          <w:u w:val="single" w:color="0000FF"/>
        </w:rPr>
        <w:t>lobbying</w:t>
      </w:r>
      <w:r>
        <w:rPr>
          <w:rStyle w:val="None"/>
          <w:rFonts w:ascii="Cambria" w:hAnsi="Cambria"/>
          <w:b/>
          <w:bCs/>
          <w:i/>
          <w:iCs/>
          <w:color w:val="0000FF"/>
          <w:sz w:val="28"/>
          <w:szCs w:val="28"/>
          <w:u w:val="single" w:color="0000FF"/>
        </w:rPr>
        <w:t xml:space="preserve"> employers</w:t>
      </w:r>
    </w:p>
    <w:p w:rsidR="00A457FC" w:rsidRDefault="00A457FC">
      <w:pPr>
        <w:pStyle w:val="BodyA"/>
        <w:rPr>
          <w:rStyle w:val="None"/>
          <w:rFonts w:ascii="Cambria" w:eastAsia="Cambria" w:hAnsi="Cambria" w:cs="Cambria"/>
          <w:kern w:val="28"/>
        </w:rPr>
      </w:pPr>
    </w:p>
    <w:p w:rsidR="00A457FC" w:rsidRPr="00615733" w:rsidRDefault="00EA3FEF">
      <w:pPr>
        <w:jc w:val="both"/>
        <w:rPr>
          <w:rStyle w:val="None"/>
          <w:rFonts w:ascii="Cambria" w:eastAsia="Cambria" w:hAnsi="Cambria" w:cs="Cambria"/>
          <w:b/>
        </w:rPr>
      </w:pPr>
      <w:r>
        <w:rPr>
          <w:rStyle w:val="None"/>
          <w:rFonts w:ascii="Cambria" w:eastAsia="Cambria" w:hAnsi="Cambria" w:cs="Cambria"/>
          <w:kern w:val="28"/>
        </w:rPr>
        <w:tab/>
      </w:r>
      <w:r w:rsidR="00DD1EC2">
        <w:rPr>
          <w:rStyle w:val="None"/>
          <w:rFonts w:ascii="Cambria" w:hAnsi="Cambria"/>
        </w:rPr>
        <w:t>Twelve</w:t>
      </w:r>
      <w:r>
        <w:rPr>
          <w:rStyle w:val="None"/>
          <w:rFonts w:ascii="Cambria" w:hAnsi="Cambria"/>
        </w:rPr>
        <w:t xml:space="preserve"> businesses/organizations recently registered to lobby the Kentucky General Assembly.  They are: </w:t>
      </w:r>
      <w:r w:rsidR="00DD1EC2" w:rsidRPr="00615733">
        <w:rPr>
          <w:rStyle w:val="None"/>
          <w:rFonts w:ascii="Cambria" w:hAnsi="Cambria"/>
          <w:b/>
        </w:rPr>
        <w:t>Alliance for Responsible Consumer Legal Funding</w:t>
      </w:r>
      <w:r w:rsidR="00DD1EC2" w:rsidRPr="00615733">
        <w:rPr>
          <w:rStyle w:val="None"/>
          <w:rFonts w:ascii="Cambria" w:hAnsi="Cambria"/>
        </w:rPr>
        <w:t xml:space="preserve">; </w:t>
      </w:r>
      <w:r w:rsidR="00DD1EC2" w:rsidRPr="00615733">
        <w:rPr>
          <w:rStyle w:val="None"/>
          <w:rFonts w:ascii="Cambria" w:hAnsi="Cambria"/>
          <w:b/>
        </w:rPr>
        <w:t>Clearview AI</w:t>
      </w:r>
      <w:r w:rsidR="00DD1EC2" w:rsidRPr="00615733">
        <w:rPr>
          <w:rStyle w:val="None"/>
          <w:rFonts w:ascii="Cambria" w:hAnsi="Cambria"/>
        </w:rPr>
        <w:t xml:space="preserve">; </w:t>
      </w:r>
      <w:r w:rsidR="00DD1EC2" w:rsidRPr="00615733">
        <w:rPr>
          <w:rStyle w:val="None"/>
          <w:rFonts w:ascii="Cambria" w:hAnsi="Cambria"/>
          <w:b/>
        </w:rPr>
        <w:t>Federal Home Loan Bank of Cincinnati</w:t>
      </w:r>
      <w:r w:rsidR="00DD1EC2" w:rsidRPr="00615733">
        <w:rPr>
          <w:rStyle w:val="None"/>
          <w:rFonts w:ascii="Cambria" w:hAnsi="Cambria"/>
        </w:rPr>
        <w:t xml:space="preserve">; </w:t>
      </w:r>
      <w:proofErr w:type="spellStart"/>
      <w:r w:rsidR="00DD1EC2" w:rsidRPr="00615733">
        <w:rPr>
          <w:rStyle w:val="None"/>
          <w:rFonts w:ascii="Cambria" w:hAnsi="Cambria"/>
          <w:b/>
        </w:rPr>
        <w:t>Gopuff</w:t>
      </w:r>
      <w:proofErr w:type="spellEnd"/>
      <w:r w:rsidR="00DD1EC2" w:rsidRPr="00615733">
        <w:rPr>
          <w:rStyle w:val="None"/>
          <w:rFonts w:ascii="Cambria" w:hAnsi="Cambria"/>
        </w:rPr>
        <w:t xml:space="preserve">; </w:t>
      </w:r>
      <w:r w:rsidR="00210244" w:rsidRPr="00615733">
        <w:rPr>
          <w:rStyle w:val="None"/>
          <w:rFonts w:ascii="Cambria" w:hAnsi="Cambria"/>
          <w:b/>
        </w:rPr>
        <w:t xml:space="preserve">Madeira, Dr. Jody </w:t>
      </w:r>
      <w:proofErr w:type="spellStart"/>
      <w:r w:rsidR="00210244" w:rsidRPr="00615733">
        <w:rPr>
          <w:rStyle w:val="None"/>
          <w:rFonts w:ascii="Cambria" w:hAnsi="Cambria"/>
          <w:b/>
        </w:rPr>
        <w:t>Lynee</w:t>
      </w:r>
      <w:proofErr w:type="spellEnd"/>
      <w:r w:rsidR="00210244" w:rsidRPr="00615733">
        <w:rPr>
          <w:rStyle w:val="None"/>
          <w:rFonts w:ascii="Cambria" w:hAnsi="Cambria"/>
        </w:rPr>
        <w:t xml:space="preserve">; </w:t>
      </w:r>
      <w:r w:rsidR="00210244" w:rsidRPr="00615733">
        <w:rPr>
          <w:rStyle w:val="None"/>
          <w:rFonts w:ascii="Cambria" w:hAnsi="Cambria"/>
          <w:b/>
        </w:rPr>
        <w:t>National Grid Renewables Development, LLC</w:t>
      </w:r>
      <w:r w:rsidR="00210244" w:rsidRPr="00615733">
        <w:rPr>
          <w:rStyle w:val="None"/>
          <w:rFonts w:ascii="Cambria" w:hAnsi="Cambria"/>
        </w:rPr>
        <w:t xml:space="preserve">; </w:t>
      </w:r>
      <w:r w:rsidR="00210244" w:rsidRPr="00615733">
        <w:rPr>
          <w:rStyle w:val="None"/>
          <w:rFonts w:ascii="Cambria" w:hAnsi="Cambria"/>
          <w:b/>
        </w:rPr>
        <w:t>New Venture Fund</w:t>
      </w:r>
      <w:r w:rsidR="00210244" w:rsidRPr="00615733">
        <w:rPr>
          <w:rStyle w:val="None"/>
          <w:rFonts w:ascii="Cambria" w:hAnsi="Cambria"/>
        </w:rPr>
        <w:t xml:space="preserve">; </w:t>
      </w:r>
      <w:proofErr w:type="spellStart"/>
      <w:r w:rsidR="00210244" w:rsidRPr="00615733">
        <w:rPr>
          <w:rStyle w:val="None"/>
          <w:rFonts w:ascii="Cambria" w:hAnsi="Cambria"/>
          <w:b/>
        </w:rPr>
        <w:t>Opiant</w:t>
      </w:r>
      <w:proofErr w:type="spellEnd"/>
      <w:r w:rsidR="00210244" w:rsidRPr="00615733">
        <w:rPr>
          <w:rStyle w:val="None"/>
          <w:rFonts w:ascii="Cambria" w:hAnsi="Cambria"/>
          <w:b/>
        </w:rPr>
        <w:t xml:space="preserve"> Pharmaceuticals</w:t>
      </w:r>
      <w:r w:rsidR="00210244" w:rsidRPr="00615733">
        <w:rPr>
          <w:rStyle w:val="None"/>
          <w:rFonts w:ascii="Cambria" w:hAnsi="Cambria"/>
        </w:rPr>
        <w:t xml:space="preserve">; </w:t>
      </w:r>
      <w:proofErr w:type="spellStart"/>
      <w:r w:rsidR="00210244" w:rsidRPr="00615733">
        <w:rPr>
          <w:rStyle w:val="None"/>
          <w:rFonts w:ascii="Cambria" w:hAnsi="Cambria"/>
          <w:b/>
        </w:rPr>
        <w:t>Paceomatic</w:t>
      </w:r>
      <w:proofErr w:type="spellEnd"/>
      <w:r w:rsidR="00210244" w:rsidRPr="00615733">
        <w:rPr>
          <w:rStyle w:val="None"/>
          <w:rFonts w:ascii="Cambria" w:hAnsi="Cambria"/>
          <w:b/>
        </w:rPr>
        <w:t xml:space="preserve"> of Kentucky</w:t>
      </w:r>
      <w:r w:rsidR="00210244" w:rsidRPr="00615733">
        <w:rPr>
          <w:rStyle w:val="None"/>
          <w:rFonts w:ascii="Cambria" w:hAnsi="Cambria"/>
        </w:rPr>
        <w:t xml:space="preserve">; </w:t>
      </w:r>
      <w:r w:rsidR="00210244" w:rsidRPr="00615733">
        <w:rPr>
          <w:rStyle w:val="None"/>
          <w:rFonts w:ascii="Cambria" w:hAnsi="Cambria"/>
          <w:b/>
        </w:rPr>
        <w:t>Philanthropy Roundtable</w:t>
      </w:r>
      <w:r w:rsidR="00210244" w:rsidRPr="00615733">
        <w:rPr>
          <w:rStyle w:val="None"/>
          <w:rFonts w:ascii="Cambria" w:hAnsi="Cambria"/>
        </w:rPr>
        <w:t xml:space="preserve">; </w:t>
      </w:r>
      <w:r w:rsidR="00615733" w:rsidRPr="00615733">
        <w:rPr>
          <w:rStyle w:val="None"/>
          <w:rFonts w:ascii="Cambria" w:hAnsi="Cambria"/>
          <w:b/>
        </w:rPr>
        <w:t>Thinking Media/Learning Blade</w:t>
      </w:r>
      <w:r w:rsidR="00615733" w:rsidRPr="00615733">
        <w:rPr>
          <w:rStyle w:val="None"/>
          <w:rFonts w:ascii="Cambria" w:hAnsi="Cambria"/>
        </w:rPr>
        <w:t>; and</w:t>
      </w:r>
      <w:r w:rsidR="00615733" w:rsidRPr="00615733">
        <w:rPr>
          <w:rStyle w:val="None"/>
          <w:rFonts w:ascii="Cambria" w:hAnsi="Cambria"/>
          <w:b/>
        </w:rPr>
        <w:t xml:space="preserve"> Woodcock, Thomas C</w:t>
      </w:r>
      <w:r w:rsidR="00615733" w:rsidRPr="00615733">
        <w:rPr>
          <w:rStyle w:val="None"/>
          <w:rFonts w:ascii="Cambria" w:hAnsi="Cambria"/>
        </w:rPr>
        <w:t xml:space="preserve">. </w:t>
      </w:r>
    </w:p>
    <w:p w:rsidR="00A457FC" w:rsidRPr="00615733" w:rsidRDefault="00A457FC">
      <w:pPr>
        <w:jc w:val="both"/>
        <w:rPr>
          <w:rStyle w:val="None"/>
          <w:rFonts w:ascii="Cambria" w:eastAsia="Cambria" w:hAnsi="Cambria" w:cs="Cambria"/>
          <w:b/>
        </w:rPr>
      </w:pPr>
    </w:p>
    <w:p w:rsidR="00A457FC" w:rsidRDefault="00EA3FEF">
      <w:pPr>
        <w:jc w:val="both"/>
        <w:rPr>
          <w:rStyle w:val="None"/>
          <w:rFonts w:ascii="Cambria" w:eastAsia="Cambria" w:hAnsi="Cambria" w:cs="Cambria"/>
          <w:b/>
          <w:bCs/>
        </w:rPr>
      </w:pPr>
      <w:r>
        <w:rPr>
          <w:rStyle w:val="None"/>
          <w:rFonts w:ascii="Cambria" w:eastAsia="Cambria" w:hAnsi="Cambria" w:cs="Cambria"/>
          <w:noProof/>
        </w:rPr>
        <mc:AlternateContent>
          <mc:Choice Requires="wps">
            <w:drawing>
              <wp:anchor distT="80010" distB="80010" distL="80010" distR="80010" simplePos="0" relativeHeight="251663360" behindDoc="0" locked="0" layoutInCell="1" allowOverlap="1" wp14:anchorId="65607110" wp14:editId="3FDE68D3">
                <wp:simplePos x="0" y="0"/>
                <wp:positionH relativeFrom="margin">
                  <wp:posOffset>4762</wp:posOffset>
                </wp:positionH>
                <wp:positionV relativeFrom="line">
                  <wp:posOffset>294639</wp:posOffset>
                </wp:positionV>
                <wp:extent cx="4381501" cy="350521"/>
                <wp:effectExtent l="0" t="0" r="0" b="0"/>
                <wp:wrapSquare wrapText="bothSides" distT="80010" distB="80010" distL="80010" distR="80010"/>
                <wp:docPr id="1073741828" name="officeArt object" descr="officeArt object"/>
                <wp:cNvGraphicFramePr/>
                <a:graphic xmlns:a="http://schemas.openxmlformats.org/drawingml/2006/main">
                  <a:graphicData uri="http://schemas.microsoft.com/office/word/2010/wordprocessingShape">
                    <wps:wsp>
                      <wps:cNvSpPr txBox="1"/>
                      <wps:spPr>
                        <a:xfrm>
                          <a:off x="0" y="0"/>
                          <a:ext cx="4381501" cy="350521"/>
                        </a:xfrm>
                        <a:prstGeom prst="rect">
                          <a:avLst/>
                        </a:prstGeom>
                        <a:solidFill>
                          <a:srgbClr val="FFFFFF"/>
                        </a:solidFill>
                        <a:ln w="9525" cap="flat">
                          <a:solidFill>
                            <a:srgbClr val="FFFFFF"/>
                          </a:solidFill>
                          <a:prstDash val="solid"/>
                          <a:round/>
                        </a:ln>
                        <a:effectLst/>
                      </wps:spPr>
                      <wps:txbx>
                        <w:txbxContent>
                          <w:p w:rsidR="00A457FC" w:rsidRDefault="00EA3FEF">
                            <w:pPr>
                              <w:pStyle w:val="BodyA"/>
                            </w:pPr>
                            <w:r>
                              <w:rPr>
                                <w:rStyle w:val="None"/>
                                <w:rFonts w:ascii="Cambria" w:hAnsi="Cambria"/>
                                <w:b/>
                                <w:bCs/>
                                <w:i/>
                                <w:iCs/>
                                <w:color w:val="0000FF"/>
                                <w:sz w:val="28"/>
                                <w:szCs w:val="28"/>
                                <w:u w:val="single" w:color="0000FF"/>
                              </w:rPr>
                              <w:t>Commission Office Procedures and COVID-19</w:t>
                            </w:r>
                          </w:p>
                        </w:txbxContent>
                      </wps:txbx>
                      <wps:bodyPr wrap="square" lIns="45718" tIns="45718" rIns="45718" bIns="45718" numCol="1" anchor="t">
                        <a:noAutofit/>
                      </wps:bodyPr>
                    </wps:wsp>
                  </a:graphicData>
                </a:graphic>
              </wp:anchor>
            </w:drawing>
          </mc:Choice>
          <mc:Fallback>
            <w:pict>
              <v:shape w14:anchorId="65607110" id="_x0000_s1028" type="#_x0000_t202" alt="officeArt object" style="position:absolute;left:0;text-align:left;margin-left:.35pt;margin-top:23.2pt;width:345pt;height:27.6pt;z-index:251663360;visibility:visible;mso-wrap-style:square;mso-wrap-distance-left:6.3pt;mso-wrap-distance-top:6.3pt;mso-wrap-distance-right:6.3pt;mso-wrap-distance-bottom:6.3pt;mso-position-horizontal:absolute;mso-position-horizontal-relative:margin;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" strokecolor="white">
                <v:stroke joinstyle="round"/>
                <v:textbox inset="1.2699mm,1.2699mm,1.2699mm,1.2699mm">
                  <w:txbxContent>
                    <w:p w:rsidR="00A457FC" w:rsidRDefault="00EA3FEF">
                      <w:pPr>
                        <w:pStyle w:val="BodyA"/>
                      </w:pPr>
                      <w:r>
                        <w:rPr>
                          <w:rStyle w:val="None"/>
                          <w:rFonts w:ascii="Cambria" w:hAnsi="Cambria"/>
                          <w:b/>
                          <w:bCs/>
                          <w:i/>
                          <w:iCs/>
                          <w:color w:val="0000FF"/>
                          <w:sz w:val="28"/>
                          <w:szCs w:val="28"/>
                          <w:u w:val="single" w:color="0000FF"/>
                        </w:rPr>
                        <w:t>Commission Office Procedures and COVID-19</w:t>
                      </w:r>
                    </w:p>
                  </w:txbxContent>
                </v:textbox>
                <w10:wrap type="square" anchorx="margin" anchory="line"/>
              </v:shape>
            </w:pict>
          </mc:Fallback>
        </mc:AlternateContent>
      </w:r>
    </w:p>
    <w:p w:rsidR="00A457FC" w:rsidRDefault="00A457FC">
      <w:pPr>
        <w:jc w:val="both"/>
        <w:rPr>
          <w:rStyle w:val="None"/>
          <w:rFonts w:ascii="Cambria" w:eastAsia="Cambria" w:hAnsi="Cambria" w:cs="Cambria"/>
          <w:b/>
          <w:bCs/>
        </w:rPr>
      </w:pPr>
    </w:p>
    <w:p w:rsidR="00A457FC" w:rsidRDefault="00A457FC">
      <w:pPr>
        <w:pStyle w:val="Heading4"/>
        <w:ind w:firstLine="720"/>
        <w:jc w:val="both"/>
        <w:rPr>
          <w:rStyle w:val="None"/>
          <w:rFonts w:ascii="Cambria" w:eastAsia="Cambria" w:hAnsi="Cambria" w:cs="Cambria"/>
        </w:rPr>
      </w:pPr>
    </w:p>
    <w:p w:rsidR="00A457FC" w:rsidRDefault="00A457FC">
      <w:pPr>
        <w:pStyle w:val="Heading4"/>
        <w:ind w:firstLine="720"/>
        <w:jc w:val="both"/>
        <w:rPr>
          <w:rStyle w:val="None"/>
          <w:rFonts w:ascii="Cambria" w:eastAsia="Cambria" w:hAnsi="Cambria" w:cs="Cambria"/>
        </w:rPr>
      </w:pPr>
    </w:p>
    <w:p w:rsidR="00A457FC" w:rsidRDefault="00A457FC">
      <w:pPr>
        <w:pStyle w:val="Heading4"/>
        <w:ind w:firstLine="720"/>
        <w:jc w:val="both"/>
        <w:rPr>
          <w:rStyle w:val="None"/>
          <w:rFonts w:ascii="Cambria" w:eastAsia="Cambria" w:hAnsi="Cambria" w:cs="Cambria"/>
        </w:rPr>
      </w:pPr>
    </w:p>
    <w:p w:rsidR="00A457FC" w:rsidRDefault="00EA3FEF">
      <w:pPr>
        <w:pStyle w:val="Heading4"/>
        <w:ind w:firstLine="720"/>
        <w:jc w:val="both"/>
        <w:rPr>
          <w:rStyle w:val="None"/>
          <w:rFonts w:ascii="Cambria" w:eastAsia="Cambria" w:hAnsi="Cambria" w:cs="Cambria"/>
          <w:sz w:val="22"/>
          <w:szCs w:val="22"/>
        </w:rPr>
      </w:pPr>
      <w:r>
        <w:rPr>
          <w:rStyle w:val="None"/>
          <w:rFonts w:ascii="Cambria" w:hAnsi="Cambria"/>
          <w:sz w:val="22"/>
          <w:szCs w:val="22"/>
        </w:rPr>
        <w:t xml:space="preserve">Following guidance from federal, state, and local officials regarding the COVID-19 pandemic, the Commission halted in-person services at its Frankfort office as of Tuesday, March 17, 2020. </w:t>
      </w:r>
    </w:p>
    <w:p w:rsidR="00A457FC" w:rsidRDefault="00A457FC">
      <w:pPr>
        <w:pStyle w:val="Heading4"/>
        <w:jc w:val="both"/>
        <w:rPr>
          <w:rStyle w:val="None"/>
          <w:rFonts w:ascii="Cambria" w:eastAsia="Cambria" w:hAnsi="Cambria" w:cs="Cambria"/>
          <w:sz w:val="22"/>
          <w:szCs w:val="22"/>
        </w:rPr>
      </w:pPr>
    </w:p>
    <w:p w:rsidR="00A457FC" w:rsidRDefault="00EA3FEF">
      <w:pPr>
        <w:pStyle w:val="Heading4"/>
        <w:ind w:firstLine="720"/>
        <w:jc w:val="both"/>
        <w:rPr>
          <w:rStyle w:val="None"/>
          <w:rFonts w:ascii="Cambria" w:eastAsia="Cambria" w:hAnsi="Cambria" w:cs="Cambria"/>
          <w:sz w:val="22"/>
          <w:szCs w:val="22"/>
        </w:rPr>
      </w:pPr>
      <w:r>
        <w:rPr>
          <w:rStyle w:val="None"/>
          <w:rFonts w:ascii="Cambria" w:hAnsi="Cambria"/>
          <w:sz w:val="22"/>
          <w:szCs w:val="22"/>
        </w:rPr>
        <w:t xml:space="preserve">As of </w:t>
      </w:r>
      <w:r>
        <w:rPr>
          <w:rStyle w:val="None"/>
          <w:rFonts w:ascii="Cambria" w:hAnsi="Cambria"/>
          <w:b/>
          <w:bCs/>
          <w:sz w:val="22"/>
          <w:szCs w:val="22"/>
        </w:rPr>
        <w:t>July 1, 2021</w:t>
      </w:r>
      <w:r>
        <w:rPr>
          <w:rStyle w:val="None"/>
          <w:rFonts w:ascii="Cambria" w:hAnsi="Cambria"/>
          <w:sz w:val="22"/>
          <w:szCs w:val="22"/>
        </w:rPr>
        <w:t xml:space="preserve">, the Commission office re-opened its office to the public. We request that you wear a mask when visiting our office, due to the increased prevalence and transmissibility of the </w:t>
      </w:r>
      <w:proofErr w:type="spellStart"/>
      <w:r>
        <w:rPr>
          <w:rStyle w:val="None"/>
          <w:rFonts w:ascii="Cambria" w:hAnsi="Cambria"/>
          <w:sz w:val="22"/>
          <w:szCs w:val="22"/>
        </w:rPr>
        <w:t>COVID</w:t>
      </w:r>
      <w:proofErr w:type="spellEnd"/>
      <w:r>
        <w:rPr>
          <w:rStyle w:val="None"/>
          <w:rFonts w:ascii="Cambria" w:hAnsi="Cambria"/>
          <w:sz w:val="22"/>
          <w:szCs w:val="22"/>
        </w:rPr>
        <w:t xml:space="preserve"> Delta strain at this time.  Also, we would be happy to speak to you over the phone or via Zoom. </w:t>
      </w:r>
    </w:p>
    <w:p w:rsidR="00A934E7" w:rsidRDefault="00A934E7">
      <w:pPr>
        <w:pStyle w:val="Default"/>
        <w:jc w:val="both"/>
        <w:rPr>
          <w:rStyle w:val="None"/>
          <w:rFonts w:ascii="Cambria" w:eastAsia="Cambria" w:hAnsi="Cambria" w:cs="Cambria"/>
          <w14:textOutline w14:w="12700" w14:cap="flat" w14:cmpd="sng" w14:algn="ctr">
            <w14:noFill/>
            <w14:prstDash w14:val="solid"/>
            <w14:miter w14:lim="400000"/>
          </w14:textOutline>
        </w:rPr>
      </w:pPr>
    </w:p>
    <w:p w:rsidR="00A457FC" w:rsidRDefault="00EA3FEF">
      <w:pPr>
        <w:pStyle w:val="Default"/>
        <w:jc w:val="both"/>
        <w:rPr>
          <w:rStyle w:val="None"/>
          <w:rFonts w:ascii="Cambria" w:eastAsia="Cambria" w:hAnsi="Cambria" w:cs="Cambria"/>
          <w14:textOutline w14:w="12700" w14:cap="flat" w14:cmpd="sng" w14:algn="ctr">
            <w14:noFill/>
            <w14:prstDash w14:val="solid"/>
            <w14:miter w14:lim="400000"/>
          </w14:textOutline>
        </w:rPr>
      </w:pPr>
      <w:r>
        <w:rPr>
          <w:rStyle w:val="None"/>
          <w:rFonts w:ascii="Cambria" w:eastAsia="Cambria" w:hAnsi="Cambria" w:cs="Cambria"/>
          <w14:textOutline w14:w="12700" w14:cap="flat" w14:cmpd="sng" w14:algn="ctr">
            <w14:noFill/>
            <w14:prstDash w14:val="solid"/>
            <w14:miter w14:lim="400000"/>
          </w14:textOutline>
        </w:rPr>
        <w:tab/>
        <w:t xml:space="preserve">We encourage you to continue to contact us via the means listed below, and by filing electronically or by scanning paperwork and emailing it to us.  If you need to send the Commission copies of paperwork, it is most efficient to scan and email it to the email addresses as listed on the staff page, or fax to the number </w:t>
      </w:r>
      <w:r>
        <w:rPr>
          <w:rStyle w:val="None"/>
          <w:rFonts w:ascii="Cambria" w:hAnsi="Cambria"/>
          <w14:textOutline w14:w="12700" w14:cap="flat" w14:cmpd="sng" w14:algn="ctr">
            <w14:noFill/>
            <w14:prstDash w14:val="solid"/>
            <w14:miter w14:lim="400000"/>
          </w14:textOutline>
        </w:rPr>
        <w:t>below.</w:t>
      </w:r>
    </w:p>
    <w:p w:rsidR="00A457FC" w:rsidRDefault="00A457FC">
      <w:pPr>
        <w:pStyle w:val="Default"/>
        <w:spacing w:line="288" w:lineRule="auto"/>
        <w:jc w:val="both"/>
        <w:rPr>
          <w:rStyle w:val="None"/>
          <w:rFonts w:ascii="Cambria" w:eastAsia="Cambria" w:hAnsi="Cambria" w:cs="Cambria"/>
          <w14:textOutline w14:w="12700" w14:cap="flat" w14:cmpd="sng" w14:algn="ctr">
            <w14:noFill/>
            <w14:prstDash w14:val="solid"/>
            <w14:miter w14:lim="400000"/>
          </w14:textOutline>
        </w:rPr>
      </w:pPr>
    </w:p>
    <w:p w:rsidR="00E3348A" w:rsidRDefault="00EA3FEF">
      <w:pPr>
        <w:pStyle w:val="Default"/>
        <w:ind w:firstLine="720"/>
        <w:jc w:val="both"/>
        <w:rPr>
          <w:rFonts w:ascii="Calibri" w:eastAsia="Arial Unicode MS" w:hAnsi="Calibri" w:cs="Arial Unicode MS"/>
        </w:rPr>
      </w:pPr>
      <w:r>
        <w:rPr>
          <w:rStyle w:val="None"/>
          <w:rFonts w:ascii="Cambria" w:hAnsi="Cambria"/>
          <w14:textOutline w14:w="12700" w14:cap="flat" w14:cmpd="sng" w14:algn="ctr">
            <w14:noFill/>
            <w14:prstDash w14:val="solid"/>
            <w14:miter w14:lim="400000"/>
          </w14:textOutline>
        </w:rPr>
        <w:t>Legislators, staff, lobbyists, employers, and the public may continue to contact the office by phone at (502) 573-2863, by fax at (502) 573-2929, and via the email addresses listed o</w:t>
      </w:r>
      <w:r w:rsidR="00E3348A">
        <w:rPr>
          <w:rStyle w:val="None"/>
          <w:rFonts w:ascii="Cambria" w:hAnsi="Cambria"/>
          <w14:textOutline w14:w="12700" w14:cap="flat" w14:cmpd="sng" w14:algn="ctr">
            <w14:noFill/>
            <w14:prstDash w14:val="solid"/>
            <w14:miter w14:lim="400000"/>
          </w14:textOutline>
        </w:rPr>
        <w:t xml:space="preserve">n the staff page: </w:t>
      </w:r>
      <w:hyperlink r:id="rId11" w:history="1">
        <w:r w:rsidR="00E3348A" w:rsidRPr="00D16A07">
          <w:rPr>
            <w:rStyle w:val="Hyperlink"/>
            <w:rFonts w:ascii="Cambria" w:hAnsi="Cambria"/>
            <w14:textOutline w14:w="12700" w14:cap="flat" w14:cmpd="sng" w14:algn="ctr">
              <w14:noFill/>
              <w14:prstDash w14:val="solid"/>
              <w14:miter w14:lim="400000"/>
            </w14:textOutline>
          </w:rPr>
          <w:t>https://klec.ky.gov/About-KLEC/Pages/Commis</w:t>
        </w:r>
        <w:r w:rsidR="00E3348A" w:rsidRPr="00D16A07">
          <w:rPr>
            <w:rStyle w:val="Hyperlink"/>
            <w:rFonts w:ascii="Cambria" w:hAnsi="Cambria"/>
            <w14:textOutline w14:w="12700" w14:cap="flat" w14:cmpd="sng" w14:algn="ctr">
              <w14:noFill/>
              <w14:prstDash w14:val="solid"/>
              <w14:miter w14:lim="400000"/>
            </w14:textOutline>
          </w:rPr>
          <w:t>s</w:t>
        </w:r>
        <w:r w:rsidR="00E3348A" w:rsidRPr="00D16A07">
          <w:rPr>
            <w:rStyle w:val="Hyperlink"/>
            <w:rFonts w:ascii="Cambria" w:hAnsi="Cambria"/>
            <w14:textOutline w14:w="12700" w14:cap="flat" w14:cmpd="sng" w14:algn="ctr">
              <w14:noFill/>
              <w14:prstDash w14:val="solid"/>
              <w14:miter w14:lim="400000"/>
            </w14:textOutline>
          </w:rPr>
          <w:t>ion-St</w:t>
        </w:r>
        <w:r w:rsidR="00E3348A" w:rsidRPr="00D16A07">
          <w:rPr>
            <w:rStyle w:val="Hyperlink"/>
            <w:rFonts w:ascii="Cambria" w:hAnsi="Cambria"/>
            <w14:textOutline w14:w="12700" w14:cap="flat" w14:cmpd="sng" w14:algn="ctr">
              <w14:noFill/>
              <w14:prstDash w14:val="solid"/>
              <w14:miter w14:lim="400000"/>
            </w14:textOutline>
          </w:rPr>
          <w:t>a</w:t>
        </w:r>
        <w:r w:rsidR="00E3348A" w:rsidRPr="00D16A07">
          <w:rPr>
            <w:rStyle w:val="Hyperlink"/>
            <w:rFonts w:ascii="Cambria" w:hAnsi="Cambria"/>
            <w14:textOutline w14:w="12700" w14:cap="flat" w14:cmpd="sng" w14:algn="ctr">
              <w14:noFill/>
              <w14:prstDash w14:val="solid"/>
              <w14:miter w14:lim="400000"/>
            </w14:textOutline>
          </w:rPr>
          <w:t>ff.aspx</w:t>
        </w:r>
      </w:hyperlink>
      <w:r w:rsidR="00E3348A">
        <w:rPr>
          <w:rStyle w:val="None"/>
          <w:rFonts w:ascii="Cambria" w:hAnsi="Cambria"/>
          <w14:textOutline w14:w="12700" w14:cap="flat" w14:cmpd="sng" w14:algn="ctr">
            <w14:noFill/>
            <w14:prstDash w14:val="solid"/>
            <w14:miter w14:lim="400000"/>
          </w14:textOutline>
        </w:rPr>
        <w:t xml:space="preserve"> </w:t>
      </w:r>
    </w:p>
    <w:p w:rsidR="00E3348A" w:rsidRDefault="00E3348A">
      <w:pPr>
        <w:pStyle w:val="Default"/>
        <w:ind w:firstLine="720"/>
        <w:jc w:val="both"/>
        <w:rPr>
          <w:rStyle w:val="None"/>
          <w:rFonts w:ascii="Cambria" w:hAnsi="Cambria"/>
          <w14:textOutline w14:w="12700" w14:cap="flat" w14:cmpd="sng" w14:algn="ctr">
            <w14:noFill/>
            <w14:prstDash w14:val="solid"/>
            <w14:miter w14:lim="400000"/>
          </w14:textOutline>
        </w:rPr>
      </w:pPr>
    </w:p>
    <w:p w:rsidR="00A457FC" w:rsidRDefault="00EA3FEF">
      <w:pPr>
        <w:pStyle w:val="Default"/>
        <w:ind w:firstLine="720"/>
        <w:jc w:val="both"/>
        <w:rPr>
          <w:rStyle w:val="None"/>
          <w:rFonts w:ascii="Cambria" w:eastAsia="Cambria" w:hAnsi="Cambria" w:cs="Cambria"/>
          <w14:textOutline w14:w="12700" w14:cap="flat" w14:cmpd="sng" w14:algn="ctr">
            <w14:noFill/>
            <w14:prstDash w14:val="solid"/>
            <w14:miter w14:lim="400000"/>
          </w14:textOutline>
        </w:rPr>
      </w:pPr>
      <w:r>
        <w:rPr>
          <w:rStyle w:val="None"/>
          <w:rFonts w:ascii="Cambria" w:hAnsi="Cambria"/>
          <w14:textOutline w14:w="12700" w14:cap="flat" w14:cmpd="sng" w14:algn="ctr">
            <w14:noFill/>
            <w14:prstDash w14:val="solid"/>
            <w14:miter w14:lim="400000"/>
          </w14:textOutline>
        </w:rPr>
        <w:t xml:space="preserve">You may reach Laura Hendrix, Executive Director, at (502) 573-2910, Emily Dennis, Counsel, at (502) 573-2911, and Lori </w:t>
      </w:r>
      <w:proofErr w:type="spellStart"/>
      <w:r>
        <w:rPr>
          <w:rStyle w:val="None"/>
          <w:rFonts w:ascii="Cambria" w:hAnsi="Cambria"/>
          <w14:textOutline w14:w="12700" w14:cap="flat" w14:cmpd="sng" w14:algn="ctr">
            <w14:noFill/>
            <w14:prstDash w14:val="solid"/>
            <w14:miter w14:lim="400000"/>
          </w14:textOutline>
        </w:rPr>
        <w:t>Smither</w:t>
      </w:r>
      <w:proofErr w:type="spellEnd"/>
      <w:r>
        <w:rPr>
          <w:rStyle w:val="None"/>
          <w:rFonts w:ascii="Cambria" w:hAnsi="Cambria"/>
          <w14:textOutline w14:w="12700" w14:cap="flat" w14:cmpd="sng" w14:algn="ctr">
            <w14:noFill/>
            <w14:prstDash w14:val="solid"/>
            <w14:miter w14:lim="400000"/>
          </w14:textOutline>
        </w:rPr>
        <w:t xml:space="preserve">, Staff Assistant, at (502) 564-9084. You may reach </w:t>
      </w:r>
      <w:proofErr w:type="spellStart"/>
      <w:r>
        <w:rPr>
          <w:rStyle w:val="None"/>
          <w:rFonts w:ascii="Cambria" w:hAnsi="Cambria"/>
          <w14:textOutline w14:w="12700" w14:cap="flat" w14:cmpd="sng" w14:algn="ctr">
            <w14:noFill/>
            <w14:prstDash w14:val="solid"/>
            <w14:miter w14:lim="400000"/>
          </w14:textOutline>
        </w:rPr>
        <w:t>Donnita</w:t>
      </w:r>
      <w:proofErr w:type="spellEnd"/>
      <w:r>
        <w:rPr>
          <w:rStyle w:val="None"/>
          <w:rFonts w:ascii="Cambria" w:hAnsi="Cambria"/>
          <w14:textOutline w14:w="12700" w14:cap="flat" w14:cmpd="sng" w14:algn="ctr">
            <w14:noFill/>
            <w14:prstDash w14:val="solid"/>
            <w14:miter w14:lim="400000"/>
          </w14:textOutline>
        </w:rPr>
        <w:t xml:space="preserve"> Crittenden, Executive Assistant, at the main Commission number (502) 573-2863.</w:t>
      </w:r>
    </w:p>
    <w:p w:rsidR="00A457FC" w:rsidRDefault="00A457FC">
      <w:pPr>
        <w:pStyle w:val="Heading4"/>
        <w:jc w:val="both"/>
        <w:rPr>
          <w:rStyle w:val="None"/>
          <w:rFonts w:ascii="Cambria" w:eastAsia="Cambria" w:hAnsi="Cambria" w:cs="Cambria"/>
          <w:sz w:val="22"/>
          <w:szCs w:val="22"/>
        </w:rPr>
      </w:pPr>
    </w:p>
    <w:p w:rsidR="00A457FC" w:rsidRDefault="00EA3FEF">
      <w:pPr>
        <w:pStyle w:val="Heading4"/>
        <w:jc w:val="both"/>
        <w:rPr>
          <w:rStyle w:val="None"/>
          <w:rFonts w:ascii="Cambria" w:eastAsia="Cambria" w:hAnsi="Cambria" w:cs="Cambria"/>
          <w:sz w:val="22"/>
          <w:szCs w:val="22"/>
        </w:rPr>
      </w:pPr>
      <w:r>
        <w:rPr>
          <w:rStyle w:val="None"/>
          <w:rFonts w:ascii="Cambria" w:eastAsia="Cambria" w:hAnsi="Cambria" w:cs="Cambria"/>
          <w:sz w:val="22"/>
          <w:szCs w:val="22"/>
        </w:rPr>
        <w:tab/>
        <w:t>Continued thanks to the many lobbying entities who have honored our request to begin filing online, and those who have utilized this service for many years. If a lobbyist or employer is currently filing disclosures by paper and would like to file online, please email us and we can contact you with an ID and password.</w:t>
      </w:r>
    </w:p>
    <w:p w:rsidR="00A457FC" w:rsidRDefault="00A457FC">
      <w:pPr>
        <w:pStyle w:val="Heading4"/>
        <w:jc w:val="both"/>
        <w:rPr>
          <w:rStyle w:val="None"/>
          <w:rFonts w:ascii="Cambria" w:eastAsia="Cambria" w:hAnsi="Cambria" w:cs="Cambria"/>
          <w:sz w:val="22"/>
          <w:szCs w:val="22"/>
        </w:rPr>
      </w:pPr>
    </w:p>
    <w:p w:rsidR="00A457FC" w:rsidRDefault="00EA3FEF">
      <w:pPr>
        <w:pStyle w:val="Heading4"/>
        <w:jc w:val="both"/>
        <w:rPr>
          <w:rStyle w:val="None"/>
          <w:rFonts w:ascii="Cambria" w:eastAsia="Cambria" w:hAnsi="Cambria" w:cs="Cambria"/>
          <w:sz w:val="22"/>
          <w:szCs w:val="22"/>
        </w:rPr>
      </w:pPr>
      <w:r>
        <w:rPr>
          <w:rStyle w:val="None"/>
          <w:rFonts w:ascii="Cambria" w:eastAsia="Cambria" w:hAnsi="Cambria" w:cs="Cambria"/>
          <w:sz w:val="22"/>
          <w:szCs w:val="22"/>
        </w:rPr>
        <w:tab/>
        <w:t xml:space="preserve">If an entity needs to register as a lobbyist or employer, please email the required scanned paperwork to </w:t>
      </w:r>
      <w:proofErr w:type="spellStart"/>
      <w:r>
        <w:rPr>
          <w:rStyle w:val="None"/>
          <w:rFonts w:ascii="Cambria" w:eastAsia="Cambria" w:hAnsi="Cambria" w:cs="Cambria"/>
          <w:sz w:val="22"/>
          <w:szCs w:val="22"/>
        </w:rPr>
        <w:t>Donnita</w:t>
      </w:r>
      <w:proofErr w:type="spellEnd"/>
      <w:r>
        <w:rPr>
          <w:rStyle w:val="None"/>
          <w:rFonts w:ascii="Cambria" w:eastAsia="Cambria" w:hAnsi="Cambria" w:cs="Cambria"/>
          <w:sz w:val="22"/>
          <w:szCs w:val="22"/>
        </w:rPr>
        <w:t xml:space="preserve"> Crittenden or Lori </w:t>
      </w:r>
      <w:proofErr w:type="spellStart"/>
      <w:r>
        <w:rPr>
          <w:rStyle w:val="None"/>
          <w:rFonts w:ascii="Cambria" w:eastAsia="Cambria" w:hAnsi="Cambria" w:cs="Cambria"/>
          <w:sz w:val="22"/>
          <w:szCs w:val="22"/>
        </w:rPr>
        <w:t>Smither</w:t>
      </w:r>
      <w:proofErr w:type="spellEnd"/>
      <w:r>
        <w:rPr>
          <w:rStyle w:val="None"/>
          <w:rFonts w:ascii="Cambria" w:eastAsia="Cambria" w:hAnsi="Cambria" w:cs="Cambria"/>
          <w:sz w:val="22"/>
          <w:szCs w:val="22"/>
        </w:rPr>
        <w:t xml:space="preserve"> at the staff emails in the link above or fax them to (502) 573-2929. Blank forms may be found here </w:t>
      </w:r>
      <w:hyperlink r:id="rId12" w:history="1">
        <w:r>
          <w:rPr>
            <w:rStyle w:val="Hyperlink4"/>
          </w:rPr>
          <w:t>https://kl</w:t>
        </w:r>
        <w:bookmarkStart w:id="0" w:name="_GoBack"/>
        <w:bookmarkEnd w:id="0"/>
        <w:r>
          <w:rPr>
            <w:rStyle w:val="Hyperlink4"/>
          </w:rPr>
          <w:t>e</w:t>
        </w:r>
        <w:r>
          <w:rPr>
            <w:rStyle w:val="Hyperlink4"/>
          </w:rPr>
          <w:t>c.ky.gov/Forms/Pages/Get-Blank-Forms.aspx</w:t>
        </w:r>
      </w:hyperlink>
      <w:r>
        <w:rPr>
          <w:rStyle w:val="None"/>
          <w:rFonts w:ascii="Cambria" w:hAnsi="Cambria"/>
          <w:sz w:val="22"/>
          <w:szCs w:val="22"/>
        </w:rPr>
        <w:t xml:space="preserve"> </w:t>
      </w:r>
    </w:p>
    <w:p w:rsidR="00A457FC" w:rsidRDefault="00A457FC">
      <w:pPr>
        <w:pStyle w:val="Heading4"/>
        <w:jc w:val="both"/>
        <w:rPr>
          <w:rStyle w:val="None"/>
          <w:rFonts w:ascii="Cambria" w:eastAsia="Cambria" w:hAnsi="Cambria" w:cs="Cambria"/>
          <w:sz w:val="22"/>
          <w:szCs w:val="22"/>
        </w:rPr>
      </w:pPr>
    </w:p>
    <w:p w:rsidR="00A457FC" w:rsidRDefault="00EA3FEF">
      <w:pPr>
        <w:pStyle w:val="Heading4"/>
        <w:jc w:val="both"/>
        <w:rPr>
          <w:rStyle w:val="None"/>
          <w:rFonts w:ascii="Cambria" w:eastAsia="Cambria" w:hAnsi="Cambria" w:cs="Cambria"/>
        </w:rPr>
      </w:pPr>
      <w:r>
        <w:rPr>
          <w:rStyle w:val="None"/>
          <w:rFonts w:ascii="Cambria" w:eastAsia="Cambria" w:hAnsi="Cambria" w:cs="Cambria"/>
          <w:sz w:val="22"/>
          <w:szCs w:val="22"/>
        </w:rPr>
        <w:tab/>
        <w:t>All provisions of the Code of Legislative Ethics are in force during this time. If there is a need for an opinion about the application of the Code to any particular ethical issue that may arise, please continue to contact us and we will answer your questions.</w:t>
      </w:r>
    </w:p>
    <w:p w:rsidR="00A457FC" w:rsidRDefault="00A457FC">
      <w:pPr>
        <w:pStyle w:val="BodyA"/>
        <w:ind w:firstLine="720"/>
        <w:jc w:val="both"/>
        <w:rPr>
          <w:rStyle w:val="None"/>
          <w:rFonts w:ascii="Cambria" w:eastAsia="Cambria" w:hAnsi="Cambria" w:cs="Cambria"/>
        </w:rPr>
      </w:pPr>
    </w:p>
    <w:p w:rsidR="00A457FC" w:rsidRDefault="00A457FC" w:rsidP="00C24E89">
      <w:pPr>
        <w:pStyle w:val="BodyA"/>
        <w:jc w:val="both"/>
        <w:rPr>
          <w:rStyle w:val="None"/>
          <w:rFonts w:ascii="Cambria" w:eastAsia="Cambria" w:hAnsi="Cambria" w:cs="Cambria"/>
        </w:rPr>
      </w:pPr>
    </w:p>
    <w:p w:rsidR="00C24E89" w:rsidRDefault="00C24E89" w:rsidP="00C24E89">
      <w:pPr>
        <w:pStyle w:val="BodyA"/>
        <w:jc w:val="both"/>
        <w:rPr>
          <w:rStyle w:val="None"/>
          <w:rFonts w:ascii="Cambria" w:eastAsia="Cambria" w:hAnsi="Cambria" w:cs="Cambria"/>
        </w:rPr>
      </w:pPr>
    </w:p>
    <w:p w:rsidR="00FA60B2" w:rsidRDefault="00FA60B2">
      <w:pPr>
        <w:pStyle w:val="BodyA"/>
        <w:ind w:firstLine="720"/>
        <w:jc w:val="both"/>
        <w:rPr>
          <w:rStyle w:val="None"/>
          <w:rFonts w:ascii="Cambria" w:eastAsia="Cambria" w:hAnsi="Cambria" w:cs="Cambria"/>
        </w:rPr>
      </w:pPr>
    </w:p>
    <w:p w:rsidR="00A457FC" w:rsidRDefault="00EA3FEF">
      <w:pPr>
        <w:pStyle w:val="BodyA"/>
        <w:jc w:val="both"/>
        <w:rPr>
          <w:rStyle w:val="None"/>
          <w:rFonts w:ascii="Cambria" w:eastAsia="Cambria" w:hAnsi="Cambria" w:cs="Cambria"/>
          <w:b/>
          <w:bCs/>
          <w:i/>
          <w:iCs/>
          <w:color w:val="0000FF"/>
          <w:kern w:val="36"/>
          <w:sz w:val="28"/>
          <w:szCs w:val="28"/>
          <w:u w:val="single" w:color="0000FF"/>
        </w:rPr>
      </w:pPr>
      <w:r>
        <w:rPr>
          <w:rStyle w:val="None"/>
          <w:rFonts w:ascii="Cambria" w:hAnsi="Cambria"/>
          <w:b/>
          <w:bCs/>
          <w:i/>
          <w:iCs/>
          <w:color w:val="0000FF"/>
          <w:kern w:val="36"/>
          <w:sz w:val="28"/>
          <w:szCs w:val="28"/>
          <w:u w:val="single" w:color="0000FF"/>
        </w:rPr>
        <w:lastRenderedPageBreak/>
        <w:t>Training for Lobbyists and Employers on video</w:t>
      </w:r>
    </w:p>
    <w:p w:rsidR="00A457FC" w:rsidRDefault="00A457FC">
      <w:pPr>
        <w:pStyle w:val="BodyA"/>
        <w:jc w:val="both"/>
        <w:rPr>
          <w:rStyle w:val="None"/>
          <w:rFonts w:ascii="Cambria" w:eastAsia="Cambria" w:hAnsi="Cambria" w:cs="Cambria"/>
        </w:rPr>
      </w:pPr>
    </w:p>
    <w:p w:rsidR="00A457FC" w:rsidRDefault="00EA3FEF">
      <w:pPr>
        <w:pStyle w:val="BodyA"/>
        <w:ind w:firstLine="720"/>
        <w:jc w:val="both"/>
        <w:rPr>
          <w:rStyle w:val="None"/>
          <w:rFonts w:ascii="Cambria" w:eastAsia="Cambria" w:hAnsi="Cambria" w:cs="Cambria"/>
        </w:rPr>
      </w:pPr>
      <w:r>
        <w:rPr>
          <w:rStyle w:val="None"/>
          <w:rFonts w:ascii="Cambria" w:hAnsi="Cambria"/>
        </w:rPr>
        <w:t xml:space="preserve">The Legislative Ethics Commission has a training video from one of our in-person lobbyist and employer trainings on the </w:t>
      </w:r>
      <w:proofErr w:type="spellStart"/>
      <w:r>
        <w:rPr>
          <w:rStyle w:val="None"/>
          <w:rFonts w:ascii="Cambria" w:hAnsi="Cambria"/>
        </w:rPr>
        <w:t>LRC</w:t>
      </w:r>
      <w:proofErr w:type="spellEnd"/>
      <w:r>
        <w:rPr>
          <w:rStyle w:val="None"/>
          <w:rFonts w:ascii="Cambria" w:hAnsi="Cambria"/>
        </w:rPr>
        <w:t xml:space="preserve"> Capitol Connection YouTube page, for viewing at any time. The link is on our website, and also on the </w:t>
      </w:r>
      <w:proofErr w:type="spellStart"/>
      <w:r>
        <w:rPr>
          <w:rStyle w:val="None"/>
          <w:rFonts w:ascii="Cambria" w:hAnsi="Cambria"/>
        </w:rPr>
        <w:t>LRC</w:t>
      </w:r>
      <w:proofErr w:type="spellEnd"/>
      <w:r>
        <w:rPr>
          <w:rStyle w:val="None"/>
          <w:rFonts w:ascii="Cambria" w:hAnsi="Cambria"/>
        </w:rPr>
        <w:t xml:space="preserve"> Capitol Connection page at   </w:t>
      </w:r>
      <w:hyperlink r:id="rId13" w:history="1">
        <w:r>
          <w:rPr>
            <w:rStyle w:val="Hyperlink5"/>
          </w:rPr>
          <w:t>https://www.youtube.com/watch?v=ojKIWUNV8po&amp;feature=youtu.be</w:t>
        </w:r>
      </w:hyperlink>
      <w:r>
        <w:rPr>
          <w:rStyle w:val="None"/>
          <w:rFonts w:ascii="Cambria" w:hAnsi="Cambria"/>
        </w:rPr>
        <w:t>.</w:t>
      </w:r>
      <w:r>
        <w:rPr>
          <w:rStyle w:val="None"/>
          <w:rFonts w:ascii="Cambria" w:hAnsi="Cambria"/>
          <w:b/>
          <w:bCs/>
          <w:color w:val="535353"/>
          <w:u w:color="535353"/>
        </w:rPr>
        <w:t xml:space="preserve"> </w:t>
      </w:r>
      <w:r>
        <w:rPr>
          <w:rStyle w:val="None"/>
          <w:rFonts w:ascii="Cambria" w:hAnsi="Cambria"/>
        </w:rPr>
        <w:t xml:space="preserve">The video walks through the online filing process in step-by-step detail.  Please call us with any questions!  </w:t>
      </w:r>
    </w:p>
    <w:p w:rsidR="00A457FC" w:rsidRDefault="00A457FC">
      <w:pPr>
        <w:pStyle w:val="BodyA"/>
        <w:ind w:firstLine="720"/>
        <w:jc w:val="both"/>
        <w:rPr>
          <w:rStyle w:val="None"/>
          <w:rFonts w:ascii="Cambria" w:eastAsia="Cambria" w:hAnsi="Cambria" w:cs="Cambria"/>
        </w:rPr>
      </w:pPr>
    </w:p>
    <w:p w:rsidR="00A457FC" w:rsidRDefault="00EA3FEF">
      <w:pPr>
        <w:pStyle w:val="BodyA"/>
        <w:jc w:val="both"/>
        <w:rPr>
          <w:rStyle w:val="None"/>
          <w:rFonts w:ascii="Cambria" w:eastAsia="Cambria" w:hAnsi="Cambria" w:cs="Cambria"/>
          <w:b/>
          <w:bCs/>
          <w:i/>
          <w:iCs/>
          <w:color w:val="0000FF"/>
          <w:kern w:val="36"/>
          <w:sz w:val="28"/>
          <w:szCs w:val="28"/>
          <w:u w:val="single" w:color="0000FF"/>
        </w:rPr>
      </w:pPr>
      <w:r>
        <w:rPr>
          <w:rStyle w:val="None"/>
          <w:rFonts w:ascii="Cambria" w:hAnsi="Cambria"/>
          <w:b/>
          <w:bCs/>
          <w:i/>
          <w:iCs/>
          <w:color w:val="0000FF"/>
          <w:kern w:val="36"/>
          <w:sz w:val="28"/>
          <w:szCs w:val="28"/>
          <w:u w:val="single" w:color="0000FF"/>
        </w:rPr>
        <w:t xml:space="preserve">Financial disclosures for candidates and legislators on </w:t>
      </w:r>
      <w:proofErr w:type="spellStart"/>
      <w:r>
        <w:rPr>
          <w:rStyle w:val="None"/>
          <w:rFonts w:ascii="Cambria" w:hAnsi="Cambria"/>
          <w:b/>
          <w:bCs/>
          <w:i/>
          <w:iCs/>
          <w:color w:val="0000FF"/>
          <w:kern w:val="36"/>
          <w:sz w:val="28"/>
          <w:szCs w:val="28"/>
          <w:u w:val="single" w:color="0000FF"/>
        </w:rPr>
        <w:t>KLEC</w:t>
      </w:r>
      <w:proofErr w:type="spellEnd"/>
      <w:r>
        <w:rPr>
          <w:rStyle w:val="None"/>
          <w:rFonts w:ascii="Cambria" w:hAnsi="Cambria"/>
          <w:b/>
          <w:bCs/>
          <w:i/>
          <w:iCs/>
          <w:color w:val="0000FF"/>
          <w:kern w:val="36"/>
          <w:sz w:val="28"/>
          <w:szCs w:val="28"/>
          <w:u w:val="single" w:color="0000FF"/>
        </w:rPr>
        <w:t xml:space="preserve"> site</w:t>
      </w:r>
    </w:p>
    <w:p w:rsidR="00A457FC" w:rsidRDefault="00A457FC">
      <w:pPr>
        <w:pStyle w:val="BodyA"/>
        <w:ind w:firstLine="720"/>
        <w:jc w:val="both"/>
        <w:rPr>
          <w:rStyle w:val="None"/>
          <w:rFonts w:ascii="Cambria" w:eastAsia="Cambria" w:hAnsi="Cambria" w:cs="Cambria"/>
        </w:rPr>
      </w:pPr>
    </w:p>
    <w:p w:rsidR="00A457FC" w:rsidRDefault="00EA3FEF">
      <w:pPr>
        <w:pStyle w:val="BodyA"/>
        <w:jc w:val="both"/>
        <w:rPr>
          <w:rStyle w:val="None"/>
          <w:rFonts w:ascii="Cambria" w:hAnsi="Cambria"/>
        </w:rPr>
      </w:pPr>
      <w:r>
        <w:rPr>
          <w:rStyle w:val="None"/>
          <w:rFonts w:ascii="Cambria" w:eastAsia="Cambria" w:hAnsi="Cambria" w:cs="Cambria"/>
        </w:rPr>
        <w:tab/>
        <w:t>The Commission has the statutorily required financial disclosures for legislative candidates and legislators available on the Commission</w:t>
      </w:r>
      <w:r>
        <w:rPr>
          <w:rStyle w:val="None"/>
          <w:rFonts w:ascii="Cambria" w:hAnsi="Cambria"/>
        </w:rPr>
        <w:t xml:space="preserve">’s website at </w:t>
      </w:r>
      <w:hyperlink r:id="rId14" w:history="1">
        <w:r>
          <w:rPr>
            <w:rStyle w:val="Hyperlink5"/>
          </w:rPr>
          <w:t>https://klec.ky.gov/Reports/Pages/Legislators-and-Candidates.aspx</w:t>
        </w:r>
      </w:hyperlink>
      <w:r>
        <w:rPr>
          <w:rStyle w:val="None"/>
          <w:rFonts w:ascii="Cambria" w:hAnsi="Cambria"/>
          <w:color w:val="0000FF"/>
          <w:u w:color="0000FF"/>
        </w:rPr>
        <w:t>.</w:t>
      </w:r>
      <w:r>
        <w:rPr>
          <w:rStyle w:val="None"/>
          <w:rFonts w:ascii="Cambria" w:hAnsi="Cambria"/>
        </w:rPr>
        <w:t xml:space="preserve"> The Commission appreciates the legislators’ and candidates’ diligence in promptly filing these disclosures.</w:t>
      </w:r>
    </w:p>
    <w:p w:rsidR="00616566" w:rsidRDefault="00616566">
      <w:pPr>
        <w:pStyle w:val="BodyA"/>
        <w:jc w:val="both"/>
        <w:rPr>
          <w:rStyle w:val="None"/>
          <w:rFonts w:ascii="Cambria" w:eastAsia="Cambria" w:hAnsi="Cambria" w:cs="Cambria"/>
        </w:rPr>
      </w:pPr>
    </w:p>
    <w:p w:rsidR="00A457FC" w:rsidRDefault="00A457FC">
      <w:pPr>
        <w:pStyle w:val="BodyA"/>
        <w:rPr>
          <w:rStyle w:val="None"/>
          <w:rFonts w:ascii="Cambria" w:eastAsia="Cambria" w:hAnsi="Cambria" w:cs="Cambria"/>
        </w:rPr>
      </w:pPr>
    </w:p>
    <w:p w:rsidR="00A457FC" w:rsidRDefault="00EA3FEF">
      <w:pPr>
        <w:jc w:val="both"/>
        <w:rPr>
          <w:rStyle w:val="None"/>
          <w:rFonts w:ascii="Cambria" w:eastAsia="Cambria" w:hAnsi="Cambria" w:cs="Cambria"/>
          <w:b/>
          <w:bCs/>
          <w:i/>
          <w:iCs/>
          <w:color w:val="0000FF"/>
          <w:sz w:val="28"/>
          <w:szCs w:val="28"/>
          <w:u w:val="single" w:color="0000FF"/>
        </w:rPr>
      </w:pPr>
      <w:r>
        <w:rPr>
          <w:rStyle w:val="NoneA"/>
          <w:noProof/>
        </w:rPr>
        <mc:AlternateContent>
          <mc:Choice Requires="wps">
            <w:drawing>
              <wp:anchor distT="80010" distB="80010" distL="80010" distR="80010" simplePos="0" relativeHeight="251662336" behindDoc="0" locked="0" layoutInCell="1" allowOverlap="1">
                <wp:simplePos x="0" y="0"/>
                <wp:positionH relativeFrom="column">
                  <wp:posOffset>-85725</wp:posOffset>
                </wp:positionH>
                <wp:positionV relativeFrom="line">
                  <wp:posOffset>28575</wp:posOffset>
                </wp:positionV>
                <wp:extent cx="4071620" cy="409575"/>
                <wp:effectExtent l="0" t="0" r="24130" b="28575"/>
                <wp:wrapSquare wrapText="bothSides" distT="80010" distB="80010" distL="80010" distR="80010"/>
                <wp:docPr id="1073741829" name="officeArt object" descr="Ethics and lobbying news from around the U.S.A."/>
                <wp:cNvGraphicFramePr/>
                <a:graphic xmlns:a="http://schemas.openxmlformats.org/drawingml/2006/main">
                  <a:graphicData uri="http://schemas.microsoft.com/office/word/2010/wordprocessingShape">
                    <wps:wsp>
                      <wps:cNvSpPr txBox="1"/>
                      <wps:spPr>
                        <a:xfrm>
                          <a:off x="0" y="0"/>
                          <a:ext cx="4071620" cy="409575"/>
                        </a:xfrm>
                        <a:prstGeom prst="rect">
                          <a:avLst/>
                        </a:prstGeom>
                        <a:solidFill>
                          <a:srgbClr val="FFFFFF"/>
                        </a:solidFill>
                        <a:ln w="9525" cap="flat">
                          <a:solidFill>
                            <a:srgbClr val="FFFFFF"/>
                          </a:solidFill>
                          <a:prstDash val="solid"/>
                          <a:round/>
                        </a:ln>
                        <a:effectLst/>
                      </wps:spPr>
                      <wps:txbx>
                        <w:txbxContent>
                          <w:p w:rsidR="00A457FC" w:rsidRDefault="00EA3FEF">
                            <w:pPr>
                              <w:pStyle w:val="NoSpacing"/>
                            </w:pPr>
                            <w:r>
                              <w:rPr>
                                <w:rStyle w:val="None"/>
                                <w:rFonts w:ascii="Cambria" w:hAnsi="Cambria"/>
                                <w:b/>
                                <w:bCs/>
                                <w:i/>
                                <w:iCs/>
                                <w:color w:val="FF0000"/>
                                <w:sz w:val="28"/>
                                <w:szCs w:val="28"/>
                                <w:u w:val="single" w:color="FF0000"/>
                              </w:rPr>
                              <w:t>Ethics and lobbying news from around the U.S.A.</w:t>
                            </w:r>
                          </w:p>
                        </w:txbxContent>
                      </wps:txbx>
                      <wps:bodyPr wrap="square" lIns="45718" tIns="45718" rIns="45718" bIns="45718" numCol="1" anchor="t">
                        <a:noAutofit/>
                      </wps:bodyPr>
                    </wps:wsp>
                  </a:graphicData>
                </a:graphic>
                <wp14:sizeRelV relativeFrom="margin">
                  <wp14:pctHeight>0</wp14:pctHeight>
                </wp14:sizeRelV>
              </wp:anchor>
            </w:drawing>
          </mc:Choice>
          <mc:Fallback>
            <w:pict>
              <v:shape id="_x0000_s1029" type="#_x0000_t202" alt="Ethics and lobbying news from around the U.S.A." style="position:absolute;left:0;text-align:left;margin-left:-6.75pt;margin-top:2.25pt;width:320.6pt;height:32.25pt;z-index:251662336;visibility:visible;mso-wrap-style:square;mso-height-percent:0;mso-wrap-distance-left:6.3pt;mso-wrap-distance-top:6.3pt;mso-wrap-distance-right:6.3pt;mso-wrap-distance-bottom:6.3pt;mso-position-horizontal:absolute;mso-position-horizontal-relative:text;mso-position-vertical:absolute;mso-position-vertical-relative:lin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" strokecolor="white">
                <v:stroke joinstyle="round"/>
                <v:textbox inset="1.2699mm,1.2699mm,1.2699mm,1.2699mm">
                  <w:txbxContent>
                    <w:p w:rsidR="00A457FC" w:rsidRDefault="00EA3FEF">
                      <w:pPr>
                        <w:pStyle w:val="NoSpacing"/>
                      </w:pPr>
                      <w:r>
                        <w:rPr>
                          <w:rStyle w:val="None"/>
                          <w:rFonts w:ascii="Cambria" w:hAnsi="Cambria"/>
                          <w:b/>
                          <w:bCs/>
                          <w:i/>
                          <w:iCs/>
                          <w:color w:val="FF0000"/>
                          <w:sz w:val="28"/>
                          <w:szCs w:val="28"/>
                          <w:u w:val="single" w:color="FF0000"/>
                        </w:rPr>
                        <w:t>Ethics and lobbying news from around the U.S.A.</w:t>
                      </w:r>
                    </w:p>
                  </w:txbxContent>
                </v:textbox>
                <w10:wrap type="square" anchory="line"/>
              </v:shape>
            </w:pict>
          </mc:Fallback>
        </mc:AlternateContent>
      </w:r>
    </w:p>
    <w:p w:rsidR="00A457FC" w:rsidRDefault="00A457FC">
      <w:pPr>
        <w:ind w:firstLine="720"/>
        <w:jc w:val="both"/>
        <w:rPr>
          <w:rStyle w:val="None"/>
          <w:rFonts w:ascii="Cambria" w:eastAsia="Cambria" w:hAnsi="Cambria" w:cs="Cambria"/>
        </w:rPr>
      </w:pPr>
    </w:p>
    <w:p w:rsidR="00A934E7" w:rsidRDefault="00A934E7">
      <w:pPr>
        <w:pStyle w:val="NoSpacing"/>
        <w:jc w:val="both"/>
        <w:rPr>
          <w:rStyle w:val="None"/>
          <w:rFonts w:ascii="Cambria" w:hAnsi="Cambria"/>
          <w:b/>
          <w:bCs/>
          <w:i/>
          <w:iCs/>
          <w:color w:val="0000FF"/>
          <w:sz w:val="28"/>
          <w:szCs w:val="28"/>
          <w:u w:val="single" w:color="0000FF"/>
        </w:rPr>
      </w:pPr>
    </w:p>
    <w:p w:rsidR="00A457FC" w:rsidRDefault="00ED5232">
      <w:pPr>
        <w:pStyle w:val="NoSpacing"/>
        <w:jc w:val="both"/>
        <w:rPr>
          <w:rStyle w:val="None"/>
          <w:rFonts w:ascii="Cambria" w:eastAsia="Cambria" w:hAnsi="Cambria" w:cs="Cambria"/>
          <w:b/>
          <w:bCs/>
          <w:i/>
          <w:iCs/>
          <w:color w:val="0000FF"/>
          <w:sz w:val="28"/>
          <w:szCs w:val="28"/>
          <w:u w:val="single" w:color="0000FF"/>
        </w:rPr>
      </w:pPr>
      <w:r>
        <w:rPr>
          <w:rStyle w:val="None"/>
          <w:rFonts w:ascii="Cambria" w:hAnsi="Cambria"/>
          <w:b/>
          <w:bCs/>
          <w:i/>
          <w:iCs/>
          <w:color w:val="0000FF"/>
          <w:sz w:val="28"/>
          <w:szCs w:val="28"/>
          <w:u w:val="single" w:color="0000FF"/>
        </w:rPr>
        <w:t xml:space="preserve">Businessman pleads guilty to bribing ex-state Sen. Martin Sandoval for help with </w:t>
      </w:r>
      <w:proofErr w:type="spellStart"/>
      <w:r>
        <w:rPr>
          <w:rStyle w:val="None"/>
          <w:rFonts w:ascii="Cambria" w:hAnsi="Cambria"/>
          <w:b/>
          <w:bCs/>
          <w:i/>
          <w:iCs/>
          <w:color w:val="0000FF"/>
          <w:sz w:val="28"/>
          <w:szCs w:val="28"/>
          <w:u w:val="single" w:color="0000FF"/>
        </w:rPr>
        <w:t>IDOT</w:t>
      </w:r>
      <w:proofErr w:type="spellEnd"/>
      <w:r>
        <w:rPr>
          <w:rStyle w:val="None"/>
          <w:rFonts w:ascii="Cambria" w:hAnsi="Cambria"/>
          <w:b/>
          <w:bCs/>
          <w:i/>
          <w:iCs/>
          <w:color w:val="0000FF"/>
          <w:sz w:val="28"/>
          <w:szCs w:val="28"/>
          <w:u w:val="single" w:color="0000FF"/>
        </w:rPr>
        <w:t xml:space="preserve"> land sale</w:t>
      </w:r>
    </w:p>
    <w:p w:rsidR="00A457FC" w:rsidRDefault="00A457FC">
      <w:pPr>
        <w:pStyle w:val="NoSpacing"/>
        <w:rPr>
          <w:rStyle w:val="None"/>
          <w:rFonts w:ascii="Cambria" w:eastAsia="Cambria" w:hAnsi="Cambria" w:cs="Cambria"/>
          <w:b/>
          <w:bCs/>
          <w:i/>
          <w:iCs/>
          <w:color w:val="0000FF"/>
          <w:sz w:val="28"/>
          <w:szCs w:val="28"/>
          <w:u w:val="single" w:color="0000FF"/>
        </w:rPr>
      </w:pPr>
    </w:p>
    <w:p w:rsidR="00A457FC" w:rsidRDefault="00ED5232" w:rsidP="00ED5232">
      <w:pPr>
        <w:jc w:val="both"/>
        <w:rPr>
          <w:rStyle w:val="None"/>
          <w:rFonts w:ascii="Cambria" w:eastAsia="Cambria" w:hAnsi="Cambria" w:cs="Cambria"/>
        </w:rPr>
      </w:pPr>
      <w:r>
        <w:rPr>
          <w:rStyle w:val="None"/>
          <w:rFonts w:ascii="Cambria" w:hAnsi="Cambria"/>
          <w:b/>
          <w:bCs/>
        </w:rPr>
        <w:t>ILLINOIS</w:t>
      </w:r>
      <w:r w:rsidR="00EA3FEF">
        <w:rPr>
          <w:rStyle w:val="None"/>
          <w:rFonts w:ascii="Cambria" w:hAnsi="Cambria"/>
        </w:rPr>
        <w:t xml:space="preserve">– </w:t>
      </w:r>
      <w:r>
        <w:rPr>
          <w:rStyle w:val="None"/>
          <w:rFonts w:ascii="Cambria" w:hAnsi="Cambria"/>
          <w:b/>
          <w:bCs/>
          <w:i/>
          <w:iCs/>
        </w:rPr>
        <w:t>Chicago Tribune</w:t>
      </w:r>
      <w:r w:rsidR="00EA3FEF">
        <w:rPr>
          <w:rStyle w:val="None"/>
          <w:rFonts w:ascii="Cambria" w:hAnsi="Cambria"/>
        </w:rPr>
        <w:t xml:space="preserve"> -- </w:t>
      </w:r>
      <w:r>
        <w:rPr>
          <w:rStyle w:val="None"/>
          <w:rFonts w:ascii="Cambria" w:hAnsi="Cambria"/>
        </w:rPr>
        <w:t>November 17</w:t>
      </w:r>
      <w:r w:rsidR="00EA3FEF">
        <w:rPr>
          <w:rStyle w:val="None"/>
          <w:rFonts w:ascii="Cambria" w:hAnsi="Cambria"/>
        </w:rPr>
        <w:t xml:space="preserve">, 2021 – by </w:t>
      </w:r>
      <w:r>
        <w:rPr>
          <w:rStyle w:val="None"/>
          <w:rFonts w:ascii="Cambria" w:hAnsi="Cambria"/>
        </w:rPr>
        <w:t xml:space="preserve">Jason </w:t>
      </w:r>
      <w:proofErr w:type="spellStart"/>
      <w:r>
        <w:rPr>
          <w:rStyle w:val="None"/>
          <w:rFonts w:ascii="Cambria" w:hAnsi="Cambria"/>
        </w:rPr>
        <w:t>Meisner</w:t>
      </w:r>
      <w:proofErr w:type="spellEnd"/>
    </w:p>
    <w:p w:rsidR="00ED5232" w:rsidRDefault="00ED5232">
      <w:pPr>
        <w:jc w:val="both"/>
        <w:rPr>
          <w:rStyle w:val="None"/>
          <w:rFonts w:ascii="Cambria" w:eastAsia="Cambria" w:hAnsi="Cambria" w:cs="Cambria"/>
        </w:rPr>
      </w:pPr>
    </w:p>
    <w:p w:rsidR="00ED5232" w:rsidRPr="00ED5232" w:rsidRDefault="00ED5232" w:rsidP="00ED523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192"/>
        <w:ind w:firstLine="720"/>
        <w:jc w:val="both"/>
        <w:rPr>
          <w:rFonts w:ascii="Cambria" w:eastAsia="Times New Roman" w:hAnsi="Cambria" w:cs="Times New Roman"/>
          <w:color w:val="1D2228"/>
          <w:bdr w:val="none" w:sz="0" w:space="0" w:color="auto"/>
          <w14:textOutline w14:w="0" w14:cap="rnd" w14:cmpd="sng" w14:algn="ctr">
            <w14:noFill/>
            <w14:prstDash w14:val="solid"/>
            <w14:bevel/>
          </w14:textOutline>
        </w:rPr>
      </w:pPr>
      <w:r w:rsidRPr="00ED5232">
        <w:rPr>
          <w:rFonts w:ascii="Cambria" w:eastAsia="Times New Roman" w:hAnsi="Cambria" w:cs="Times New Roman"/>
          <w:color w:val="1D2228"/>
          <w:bdr w:val="none" w:sz="0" w:space="0" w:color="auto"/>
          <w14:textOutline w14:w="0" w14:cap="rnd" w14:cmpd="sng" w14:algn="ctr">
            <w14:noFill/>
            <w14:prstDash w14:val="solid"/>
            <w14:bevel/>
          </w14:textOutline>
        </w:rPr>
        <w:t>A suburban businessman pleaded guilty Wednesday to federal charges alleging he paid at least $15,000 in bribes to then-state Sen. Martin Sandoval to secure the purchase of state-owned property near his company in McCook.</w:t>
      </w:r>
    </w:p>
    <w:p w:rsidR="00ED5232" w:rsidRPr="00ED5232" w:rsidRDefault="00ED5232" w:rsidP="00ED523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192"/>
        <w:ind w:firstLine="720"/>
        <w:jc w:val="both"/>
        <w:rPr>
          <w:rFonts w:ascii="Cambria" w:eastAsia="Times New Roman" w:hAnsi="Cambria" w:cs="Times New Roman"/>
          <w:color w:val="1D2228"/>
          <w:bdr w:val="none" w:sz="0" w:space="0" w:color="auto"/>
          <w14:textOutline w14:w="0" w14:cap="rnd" w14:cmpd="sng" w14:algn="ctr">
            <w14:noFill/>
            <w14:prstDash w14:val="solid"/>
            <w14:bevel/>
          </w14:textOutline>
        </w:rPr>
      </w:pPr>
      <w:proofErr w:type="spellStart"/>
      <w:r w:rsidRPr="00ED5232">
        <w:rPr>
          <w:rFonts w:ascii="Cambria" w:eastAsia="Times New Roman" w:hAnsi="Cambria" w:cs="Times New Roman"/>
          <w:color w:val="1D2228"/>
          <w:bdr w:val="none" w:sz="0" w:space="0" w:color="auto"/>
          <w14:textOutline w14:w="0" w14:cap="rnd" w14:cmpd="sng" w14:algn="ctr">
            <w14:noFill/>
            <w14:prstDash w14:val="solid"/>
            <w14:bevel/>
          </w14:textOutline>
        </w:rPr>
        <w:t>Vahooman</w:t>
      </w:r>
      <w:proofErr w:type="spellEnd"/>
      <w:r w:rsidRPr="00ED5232">
        <w:rPr>
          <w:rFonts w:ascii="Cambria" w:eastAsia="Times New Roman" w:hAnsi="Cambria" w:cs="Times New Roman"/>
          <w:color w:val="1D2228"/>
          <w:bdr w:val="none" w:sz="0" w:space="0" w:color="auto"/>
          <w14:textOutline w14:w="0" w14:cap="rnd" w14:cmpd="sng" w14:algn="ctr">
            <w14:noFill/>
            <w14:prstDash w14:val="solid"/>
            <w14:bevel/>
          </w14:textOutline>
        </w:rPr>
        <w:t xml:space="preserve"> </w:t>
      </w:r>
      <w:proofErr w:type="spellStart"/>
      <w:r w:rsidRPr="00ED5232">
        <w:rPr>
          <w:rFonts w:ascii="Cambria" w:eastAsia="Times New Roman" w:hAnsi="Cambria" w:cs="Times New Roman"/>
          <w:color w:val="1D2228"/>
          <w:bdr w:val="none" w:sz="0" w:space="0" w:color="auto"/>
          <w14:textOutline w14:w="0" w14:cap="rnd" w14:cmpd="sng" w14:algn="ctr">
            <w14:noFill/>
            <w14:prstDash w14:val="solid"/>
            <w14:bevel/>
          </w14:textOutline>
        </w:rPr>
        <w:t>Mirkhaef</w:t>
      </w:r>
      <w:proofErr w:type="spellEnd"/>
      <w:r w:rsidRPr="00ED5232">
        <w:rPr>
          <w:rFonts w:ascii="Cambria" w:eastAsia="Times New Roman" w:hAnsi="Cambria" w:cs="Times New Roman"/>
          <w:color w:val="1D2228"/>
          <w:bdr w:val="none" w:sz="0" w:space="0" w:color="auto"/>
          <w14:textOutline w14:w="0" w14:cap="rnd" w14:cmpd="sng" w14:algn="ctr">
            <w14:noFill/>
            <w14:prstDash w14:val="solid"/>
            <w14:bevel/>
          </w14:textOutline>
        </w:rPr>
        <w:t>, 60, who goes by the nickname “Shadow,” pleaded guilty to bribery conspiracy during a video conference before U.S. District Judge Mary Rowland.</w:t>
      </w:r>
    </w:p>
    <w:p w:rsidR="00ED5232" w:rsidRPr="00ED5232" w:rsidRDefault="00ED5232" w:rsidP="00ED523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192"/>
        <w:ind w:firstLine="720"/>
        <w:jc w:val="both"/>
        <w:rPr>
          <w:rFonts w:ascii="Cambria" w:eastAsia="Times New Roman" w:hAnsi="Cambria" w:cs="Times New Roman"/>
          <w:color w:val="1D2228"/>
          <w:bdr w:val="none" w:sz="0" w:space="0" w:color="auto"/>
          <w14:textOutline w14:w="0" w14:cap="rnd" w14:cmpd="sng" w14:algn="ctr">
            <w14:noFill/>
            <w14:prstDash w14:val="solid"/>
            <w14:bevel/>
          </w14:textOutline>
        </w:rPr>
      </w:pPr>
      <w:r w:rsidRPr="00ED5232">
        <w:rPr>
          <w:rFonts w:ascii="Cambria" w:eastAsia="Times New Roman" w:hAnsi="Cambria" w:cs="Times New Roman"/>
          <w:color w:val="1D2228"/>
          <w:bdr w:val="none" w:sz="0" w:space="0" w:color="auto"/>
          <w14:textOutline w14:w="0" w14:cap="rnd" w14:cmpd="sng" w14:algn="ctr">
            <w14:noFill/>
            <w14:prstDash w14:val="solid"/>
            <w14:bevel/>
          </w14:textOutline>
        </w:rPr>
        <w:t xml:space="preserve">In his plea agreement with prosecutors, </w:t>
      </w:r>
      <w:proofErr w:type="spellStart"/>
      <w:r w:rsidRPr="00ED5232">
        <w:rPr>
          <w:rFonts w:ascii="Cambria" w:eastAsia="Times New Roman" w:hAnsi="Cambria" w:cs="Times New Roman"/>
          <w:color w:val="1D2228"/>
          <w:bdr w:val="none" w:sz="0" w:space="0" w:color="auto"/>
          <w14:textOutline w14:w="0" w14:cap="rnd" w14:cmpd="sng" w14:algn="ctr">
            <w14:noFill/>
            <w14:prstDash w14:val="solid"/>
            <w14:bevel/>
          </w14:textOutline>
        </w:rPr>
        <w:t>Mirkhaef</w:t>
      </w:r>
      <w:proofErr w:type="spellEnd"/>
      <w:r w:rsidRPr="00ED5232">
        <w:rPr>
          <w:rFonts w:ascii="Cambria" w:eastAsia="Times New Roman" w:hAnsi="Cambria" w:cs="Times New Roman"/>
          <w:color w:val="1D2228"/>
          <w:bdr w:val="none" w:sz="0" w:space="0" w:color="auto"/>
          <w14:textOutline w14:w="0" w14:cap="rnd" w14:cmpd="sng" w14:algn="ctr">
            <w14:noFill/>
            <w14:prstDash w14:val="solid"/>
            <w14:bevel/>
          </w14:textOutline>
        </w:rPr>
        <w:t xml:space="preserve"> admitted he also provided cash and other benefits over a three-year period to another elected official, identified only as Public Official A, in return for the official “using his position to attempt to benefit and not interfere with the operation” of </w:t>
      </w:r>
      <w:proofErr w:type="spellStart"/>
      <w:r w:rsidRPr="00ED5232">
        <w:rPr>
          <w:rFonts w:ascii="Cambria" w:eastAsia="Times New Roman" w:hAnsi="Cambria" w:cs="Times New Roman"/>
          <w:color w:val="1D2228"/>
          <w:bdr w:val="none" w:sz="0" w:space="0" w:color="auto"/>
          <w14:textOutline w14:w="0" w14:cap="rnd" w14:cmpd="sng" w14:algn="ctr">
            <w14:noFill/>
            <w14:prstDash w14:val="solid"/>
            <w14:bevel/>
          </w14:textOutline>
        </w:rPr>
        <w:t>Mirkhaef’s</w:t>
      </w:r>
      <w:proofErr w:type="spellEnd"/>
      <w:r w:rsidRPr="00ED5232">
        <w:rPr>
          <w:rFonts w:ascii="Cambria" w:eastAsia="Times New Roman" w:hAnsi="Cambria" w:cs="Times New Roman"/>
          <w:color w:val="1D2228"/>
          <w:bdr w:val="none" w:sz="0" w:space="0" w:color="auto"/>
          <w14:textOutline w14:w="0" w14:cap="rnd" w14:cmpd="sng" w14:algn="ctr">
            <w14:noFill/>
            <w14:prstDash w14:val="solid"/>
            <w14:bevel/>
          </w14:textOutline>
        </w:rPr>
        <w:t xml:space="preserve"> business.</w:t>
      </w:r>
    </w:p>
    <w:p w:rsidR="00ED5232" w:rsidRPr="00ED5232" w:rsidRDefault="00ED5232" w:rsidP="00ED523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192"/>
        <w:ind w:firstLine="720"/>
        <w:jc w:val="both"/>
        <w:rPr>
          <w:rFonts w:ascii="Cambria" w:eastAsia="Times New Roman" w:hAnsi="Cambria" w:cs="Times New Roman"/>
          <w:color w:val="1D2228"/>
          <w:bdr w:val="none" w:sz="0" w:space="0" w:color="auto"/>
          <w14:textOutline w14:w="0" w14:cap="rnd" w14:cmpd="sng" w14:algn="ctr">
            <w14:noFill/>
            <w14:prstDash w14:val="solid"/>
            <w14:bevel/>
          </w14:textOutline>
        </w:rPr>
      </w:pPr>
      <w:r w:rsidRPr="00ED5232">
        <w:rPr>
          <w:rFonts w:ascii="Cambria" w:eastAsia="Times New Roman" w:hAnsi="Cambria" w:cs="Times New Roman"/>
          <w:color w:val="1D2228"/>
          <w:bdr w:val="none" w:sz="0" w:space="0" w:color="auto"/>
          <w14:textOutline w14:w="0" w14:cap="rnd" w14:cmpd="sng" w14:algn="ctr">
            <w14:noFill/>
            <w14:prstDash w14:val="solid"/>
            <w14:bevel/>
          </w14:textOutline>
        </w:rPr>
        <w:t xml:space="preserve">Sources have told the Tribune that public official is ex-McCook Mayor Jeffrey </w:t>
      </w:r>
      <w:proofErr w:type="spellStart"/>
      <w:r w:rsidRPr="00ED5232">
        <w:rPr>
          <w:rFonts w:ascii="Cambria" w:eastAsia="Times New Roman" w:hAnsi="Cambria" w:cs="Times New Roman"/>
          <w:color w:val="1D2228"/>
          <w:bdr w:val="none" w:sz="0" w:space="0" w:color="auto"/>
          <w14:textOutline w14:w="0" w14:cap="rnd" w14:cmpd="sng" w14:algn="ctr">
            <w14:noFill/>
            <w14:prstDash w14:val="solid"/>
            <w14:bevel/>
          </w14:textOutline>
        </w:rPr>
        <w:t>Tobolski</w:t>
      </w:r>
      <w:proofErr w:type="spellEnd"/>
      <w:r w:rsidRPr="00ED5232">
        <w:rPr>
          <w:rFonts w:ascii="Cambria" w:eastAsia="Times New Roman" w:hAnsi="Cambria" w:cs="Times New Roman"/>
          <w:color w:val="1D2228"/>
          <w:bdr w:val="none" w:sz="0" w:space="0" w:color="auto"/>
          <w14:textOutline w14:w="0" w14:cap="rnd" w14:cmpd="sng" w14:algn="ctr">
            <w14:noFill/>
            <w14:prstDash w14:val="solid"/>
            <w14:bevel/>
          </w14:textOutline>
        </w:rPr>
        <w:t>.</w:t>
      </w:r>
    </w:p>
    <w:p w:rsidR="00ED5232" w:rsidRPr="00ED5232" w:rsidRDefault="00ED5232" w:rsidP="00ED523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192"/>
        <w:ind w:firstLine="720"/>
        <w:jc w:val="both"/>
        <w:rPr>
          <w:rFonts w:ascii="Cambria" w:eastAsia="Times New Roman" w:hAnsi="Cambria" w:cs="Times New Roman"/>
          <w:color w:val="1D2228"/>
          <w:bdr w:val="none" w:sz="0" w:space="0" w:color="auto"/>
          <w14:textOutline w14:w="0" w14:cap="rnd" w14:cmpd="sng" w14:algn="ctr">
            <w14:noFill/>
            <w14:prstDash w14:val="solid"/>
            <w14:bevel/>
          </w14:textOutline>
        </w:rPr>
      </w:pPr>
      <w:r w:rsidRPr="00ED5232">
        <w:rPr>
          <w:rFonts w:ascii="Cambria" w:eastAsia="Times New Roman" w:hAnsi="Cambria" w:cs="Times New Roman"/>
          <w:color w:val="1D2228"/>
          <w:bdr w:val="none" w:sz="0" w:space="0" w:color="auto"/>
          <w14:textOutline w14:w="0" w14:cap="rnd" w14:cmpd="sng" w14:algn="ctr">
            <w14:noFill/>
            <w14:prstDash w14:val="solid"/>
            <w14:bevel/>
          </w14:textOutline>
        </w:rPr>
        <w:t xml:space="preserve">Preliminary sentencing guidelines call for up to 27 months in prison for </w:t>
      </w:r>
      <w:proofErr w:type="spellStart"/>
      <w:r w:rsidRPr="00ED5232">
        <w:rPr>
          <w:rFonts w:ascii="Cambria" w:eastAsia="Times New Roman" w:hAnsi="Cambria" w:cs="Times New Roman"/>
          <w:color w:val="1D2228"/>
          <w:bdr w:val="none" w:sz="0" w:space="0" w:color="auto"/>
          <w14:textOutline w14:w="0" w14:cap="rnd" w14:cmpd="sng" w14:algn="ctr">
            <w14:noFill/>
            <w14:prstDash w14:val="solid"/>
            <w14:bevel/>
          </w14:textOutline>
        </w:rPr>
        <w:t>Mirkhaef</w:t>
      </w:r>
      <w:proofErr w:type="spellEnd"/>
      <w:r w:rsidRPr="00ED5232">
        <w:rPr>
          <w:rFonts w:ascii="Cambria" w:eastAsia="Times New Roman" w:hAnsi="Cambria" w:cs="Times New Roman"/>
          <w:color w:val="1D2228"/>
          <w:bdr w:val="none" w:sz="0" w:space="0" w:color="auto"/>
          <w14:textOutline w14:w="0" w14:cap="rnd" w14:cmpd="sng" w14:algn="ctr">
            <w14:noFill/>
            <w14:prstDash w14:val="solid"/>
            <w14:bevel/>
          </w14:textOutline>
        </w:rPr>
        <w:t>. He’s cooperating with authorities in hopes for leniency, according to his plea. Rowland set a status hearing for Jan. 26.</w:t>
      </w:r>
    </w:p>
    <w:p w:rsidR="00ED5232" w:rsidRPr="00ED5232" w:rsidRDefault="00ED5232" w:rsidP="00ED523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192"/>
        <w:ind w:firstLine="720"/>
        <w:jc w:val="both"/>
        <w:rPr>
          <w:rFonts w:ascii="Cambria" w:eastAsia="Times New Roman" w:hAnsi="Cambria" w:cs="Times New Roman"/>
          <w:color w:val="1D2228"/>
          <w:bdr w:val="none" w:sz="0" w:space="0" w:color="auto"/>
          <w14:textOutline w14:w="0" w14:cap="rnd" w14:cmpd="sng" w14:algn="ctr">
            <w14:noFill/>
            <w14:prstDash w14:val="solid"/>
            <w14:bevel/>
          </w14:textOutline>
        </w:rPr>
      </w:pPr>
      <w:proofErr w:type="spellStart"/>
      <w:r w:rsidRPr="00ED5232">
        <w:rPr>
          <w:rFonts w:ascii="Cambria" w:eastAsia="Times New Roman" w:hAnsi="Cambria" w:cs="Times New Roman"/>
          <w:color w:val="1D2228"/>
          <w:bdr w:val="none" w:sz="0" w:space="0" w:color="auto"/>
          <w14:textOutline w14:w="0" w14:cap="rnd" w14:cmpd="sng" w14:algn="ctr">
            <w14:noFill/>
            <w14:prstDash w14:val="solid"/>
            <w14:bevel/>
          </w14:textOutline>
        </w:rPr>
        <w:t>Mirkhaef</w:t>
      </w:r>
      <w:proofErr w:type="spellEnd"/>
      <w:r w:rsidRPr="00ED5232">
        <w:rPr>
          <w:rFonts w:ascii="Cambria" w:eastAsia="Times New Roman" w:hAnsi="Cambria" w:cs="Times New Roman"/>
          <w:color w:val="1D2228"/>
          <w:bdr w:val="none" w:sz="0" w:space="0" w:color="auto"/>
          <w14:textOutline w14:w="0" w14:cap="rnd" w14:cmpd="sng" w14:algn="ctr">
            <w14:noFill/>
            <w14:prstDash w14:val="solid"/>
            <w14:bevel/>
          </w14:textOutline>
        </w:rPr>
        <w:t xml:space="preserve"> became the latest to be convicted in a wide-ranging corruption probe that went public when federal agents raided Sandoval’s Springfield offices in September 2019.</w:t>
      </w:r>
    </w:p>
    <w:p w:rsidR="00ED5232" w:rsidRPr="00ED5232" w:rsidRDefault="00ED5232" w:rsidP="00ED523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192"/>
        <w:ind w:firstLine="720"/>
        <w:jc w:val="both"/>
        <w:rPr>
          <w:rFonts w:ascii="Cambria" w:eastAsia="Times New Roman" w:hAnsi="Cambria" w:cs="Times New Roman"/>
          <w:color w:val="1D2228"/>
          <w:bdr w:val="none" w:sz="0" w:space="0" w:color="auto"/>
          <w14:textOutline w14:w="0" w14:cap="rnd" w14:cmpd="sng" w14:algn="ctr">
            <w14:noFill/>
            <w14:prstDash w14:val="solid"/>
            <w14:bevel/>
          </w14:textOutline>
        </w:rPr>
      </w:pPr>
      <w:r w:rsidRPr="00ED5232">
        <w:rPr>
          <w:rFonts w:ascii="Cambria" w:eastAsia="Times New Roman" w:hAnsi="Cambria" w:cs="Times New Roman"/>
          <w:color w:val="1D2228"/>
          <w:bdr w:val="none" w:sz="0" w:space="0" w:color="auto"/>
          <w14:textOutline w14:w="0" w14:cap="rnd" w14:cmpd="sng" w14:algn="ctr">
            <w14:noFill/>
            <w14:prstDash w14:val="solid"/>
            <w14:bevel/>
          </w14:textOutline>
        </w:rPr>
        <w:t xml:space="preserve">An hour before </w:t>
      </w:r>
      <w:proofErr w:type="spellStart"/>
      <w:r w:rsidRPr="00ED5232">
        <w:rPr>
          <w:rFonts w:ascii="Cambria" w:eastAsia="Times New Roman" w:hAnsi="Cambria" w:cs="Times New Roman"/>
          <w:color w:val="1D2228"/>
          <w:bdr w:val="none" w:sz="0" w:space="0" w:color="auto"/>
          <w14:textOutline w14:w="0" w14:cap="rnd" w14:cmpd="sng" w14:algn="ctr">
            <w14:noFill/>
            <w14:prstDash w14:val="solid"/>
            <w14:bevel/>
          </w14:textOutline>
        </w:rPr>
        <w:t>Mirkhaef’s</w:t>
      </w:r>
      <w:proofErr w:type="spellEnd"/>
      <w:r w:rsidRPr="00ED5232">
        <w:rPr>
          <w:rFonts w:ascii="Cambria" w:eastAsia="Times New Roman" w:hAnsi="Cambria" w:cs="Times New Roman"/>
          <w:color w:val="1D2228"/>
          <w:bdr w:val="none" w:sz="0" w:space="0" w:color="auto"/>
          <w14:textOutline w14:w="0" w14:cap="rnd" w14:cmpd="sng" w14:algn="ctr">
            <w14:noFill/>
            <w14:prstDash w14:val="solid"/>
            <w14:bevel/>
          </w14:textOutline>
        </w:rPr>
        <w:t xml:space="preserve"> hearing, longtime Crestwood Mayor Louis </w:t>
      </w:r>
      <w:proofErr w:type="spellStart"/>
      <w:r w:rsidRPr="00ED5232">
        <w:rPr>
          <w:rFonts w:ascii="Cambria" w:eastAsia="Times New Roman" w:hAnsi="Cambria" w:cs="Times New Roman"/>
          <w:color w:val="1D2228"/>
          <w:bdr w:val="none" w:sz="0" w:space="0" w:color="auto"/>
          <w14:textOutline w14:w="0" w14:cap="rnd" w14:cmpd="sng" w14:algn="ctr">
            <w14:noFill/>
            <w14:prstDash w14:val="solid"/>
            <w14:bevel/>
          </w14:textOutline>
        </w:rPr>
        <w:t>Presta</w:t>
      </w:r>
      <w:proofErr w:type="spellEnd"/>
      <w:r>
        <w:rPr>
          <w:rFonts w:ascii="Cambria" w:eastAsia="Times New Roman" w:hAnsi="Cambria" w:cs="Times New Roman"/>
          <w:color w:val="1D2228"/>
          <w:bdr w:val="none" w:sz="0" w:space="0" w:color="auto"/>
          <w14:textOutline w14:w="0" w14:cap="rnd" w14:cmpd="sng" w14:algn="ctr">
            <w14:noFill/>
            <w14:prstDash w14:val="solid"/>
            <w14:bevel/>
          </w14:textOutline>
        </w:rPr>
        <w:t xml:space="preserve"> pleaded guilty to bribery</w:t>
      </w:r>
      <w:r w:rsidRPr="00ED5232">
        <w:rPr>
          <w:rFonts w:ascii="Cambria" w:eastAsia="Times New Roman" w:hAnsi="Cambria" w:cs="Times New Roman"/>
          <w:color w:val="1D2228"/>
          <w:bdr w:val="none" w:sz="0" w:space="0" w:color="auto"/>
          <w14:textOutline w14:w="0" w14:cap="rnd" w14:cmpd="sng" w14:algn="ctr">
            <w14:noFill/>
            <w14:prstDash w14:val="solid"/>
            <w14:bevel/>
          </w14:textOutline>
        </w:rPr>
        <w:t> </w:t>
      </w:r>
      <w:r>
        <w:rPr>
          <w:rFonts w:ascii="Cambria" w:eastAsia="Times New Roman" w:hAnsi="Cambria" w:cs="Times New Roman"/>
          <w:color w:val="1D2228"/>
          <w:bdr w:val="none" w:sz="0" w:space="0" w:color="auto"/>
          <w14:textOutline w14:w="0" w14:cap="rnd" w14:cmpd="sng" w14:algn="ctr">
            <w14:noFill/>
            <w14:prstDash w14:val="solid"/>
            <w14:bevel/>
          </w14:textOutline>
        </w:rPr>
        <w:t>for</w:t>
      </w:r>
      <w:r w:rsidRPr="00ED5232">
        <w:rPr>
          <w:rFonts w:ascii="Cambria" w:eastAsia="Times New Roman" w:hAnsi="Cambria" w:cs="Times New Roman"/>
          <w:color w:val="1D2228"/>
          <w:bdr w:val="none" w:sz="0" w:space="0" w:color="auto"/>
          <w14:textOutline w14:w="0" w14:cap="rnd" w14:cmpd="sng" w14:algn="ctr">
            <w14:noFill/>
            <w14:prstDash w14:val="solid"/>
            <w14:bevel/>
          </w14:textOutline>
        </w:rPr>
        <w:t xml:space="preserve"> accepting a cash payment from a red-light camera company executive in exchange for helping the company boost revenue. The executive, Omar </w:t>
      </w:r>
      <w:proofErr w:type="spellStart"/>
      <w:r w:rsidRPr="00ED5232">
        <w:rPr>
          <w:rFonts w:ascii="Cambria" w:eastAsia="Times New Roman" w:hAnsi="Cambria" w:cs="Times New Roman"/>
          <w:color w:val="1D2228"/>
          <w:bdr w:val="none" w:sz="0" w:space="0" w:color="auto"/>
          <w14:textOutline w14:w="0" w14:cap="rnd" w14:cmpd="sng" w14:algn="ctr">
            <w14:noFill/>
            <w14:prstDash w14:val="solid"/>
            <w14:bevel/>
          </w14:textOutline>
        </w:rPr>
        <w:t>Maani</w:t>
      </w:r>
      <w:proofErr w:type="spellEnd"/>
      <w:r w:rsidRPr="00ED5232">
        <w:rPr>
          <w:rFonts w:ascii="Cambria" w:eastAsia="Times New Roman" w:hAnsi="Cambria" w:cs="Times New Roman"/>
          <w:color w:val="1D2228"/>
          <w:bdr w:val="none" w:sz="0" w:space="0" w:color="auto"/>
          <w14:textOutline w14:w="0" w14:cap="rnd" w14:cmpd="sng" w14:algn="ctr">
            <w14:noFill/>
            <w14:prstDash w14:val="solid"/>
            <w14:bevel/>
          </w14:textOutline>
        </w:rPr>
        <w:t>, was cooperating with the FBI and also paid bribes to Sandoval.</w:t>
      </w:r>
    </w:p>
    <w:p w:rsidR="00ED5232" w:rsidRPr="00ED5232" w:rsidRDefault="00ED5232" w:rsidP="00873A1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192"/>
        <w:ind w:firstLine="720"/>
        <w:jc w:val="both"/>
        <w:rPr>
          <w:rFonts w:ascii="Cambria" w:eastAsia="Times New Roman" w:hAnsi="Cambria" w:cs="Times New Roman"/>
          <w:color w:val="1D2228"/>
          <w:bdr w:val="none" w:sz="0" w:space="0" w:color="auto"/>
          <w14:textOutline w14:w="0" w14:cap="rnd" w14:cmpd="sng" w14:algn="ctr">
            <w14:noFill/>
            <w14:prstDash w14:val="solid"/>
            <w14:bevel/>
          </w14:textOutline>
        </w:rPr>
      </w:pPr>
      <w:proofErr w:type="spellStart"/>
      <w:r w:rsidRPr="00ED5232">
        <w:rPr>
          <w:rFonts w:ascii="Cambria" w:eastAsia="Times New Roman" w:hAnsi="Cambria" w:cs="Times New Roman"/>
          <w:color w:val="1D2228"/>
          <w:bdr w:val="none" w:sz="0" w:space="0" w:color="auto"/>
          <w14:textOutline w14:w="0" w14:cap="rnd" w14:cmpd="sng" w14:algn="ctr">
            <w14:noFill/>
            <w14:prstDash w14:val="solid"/>
            <w14:bevel/>
          </w14:textOutline>
        </w:rPr>
        <w:lastRenderedPageBreak/>
        <w:t>Mirkhaef</w:t>
      </w:r>
      <w:proofErr w:type="spellEnd"/>
      <w:r w:rsidRPr="00ED5232">
        <w:rPr>
          <w:rFonts w:ascii="Cambria" w:eastAsia="Times New Roman" w:hAnsi="Cambria" w:cs="Times New Roman"/>
          <w:color w:val="1D2228"/>
          <w:bdr w:val="none" w:sz="0" w:space="0" w:color="auto"/>
          <w14:textOutline w14:w="0" w14:cap="rnd" w14:cmpd="sng" w14:algn="ctr">
            <w14:noFill/>
            <w14:prstDash w14:val="solid"/>
            <w14:bevel/>
          </w14:textOutline>
        </w:rPr>
        <w:t>, meanwhile,</w:t>
      </w:r>
      <w:r w:rsidR="00873A12">
        <w:rPr>
          <w:rFonts w:ascii="Cambria" w:eastAsia="Times New Roman" w:hAnsi="Cambria" w:cs="Times New Roman"/>
          <w:color w:val="1D2228"/>
          <w:bdr w:val="none" w:sz="0" w:space="0" w:color="auto"/>
          <w14:textOutline w14:w="0" w14:cap="rnd" w14:cmpd="sng" w14:algn="ctr">
            <w14:noFill/>
            <w14:prstDash w14:val="solid"/>
            <w14:bevel/>
          </w14:textOutline>
        </w:rPr>
        <w:t xml:space="preserve"> was charged earlier this month </w:t>
      </w:r>
      <w:r w:rsidRPr="00ED5232">
        <w:rPr>
          <w:rFonts w:ascii="Cambria" w:eastAsia="Times New Roman" w:hAnsi="Cambria" w:cs="Times New Roman"/>
          <w:color w:val="1D2228"/>
          <w:bdr w:val="none" w:sz="0" w:space="0" w:color="auto"/>
          <w14:textOutline w14:w="0" w14:cap="rnd" w14:cmpd="sng" w14:algn="ctr">
            <w14:noFill/>
            <w14:prstDash w14:val="solid"/>
            <w14:bevel/>
          </w14:textOutline>
        </w:rPr>
        <w:t xml:space="preserve">in a criminal information </w:t>
      </w:r>
      <w:r w:rsidR="00873A12">
        <w:rPr>
          <w:rFonts w:ascii="Cambria" w:eastAsia="Times New Roman" w:hAnsi="Cambria" w:cs="Times New Roman"/>
          <w:color w:val="1D2228"/>
          <w:bdr w:val="none" w:sz="0" w:space="0" w:color="auto"/>
          <w14:textOutline w14:w="0" w14:cap="rnd" w14:cmpd="sng" w14:algn="ctr">
            <w14:noFill/>
            <w14:prstDash w14:val="solid"/>
            <w14:bevel/>
          </w14:textOutline>
        </w:rPr>
        <w:t xml:space="preserve">which </w:t>
      </w:r>
      <w:r w:rsidRPr="00ED5232">
        <w:rPr>
          <w:rFonts w:ascii="Cambria" w:eastAsia="Times New Roman" w:hAnsi="Cambria" w:cs="Times New Roman"/>
          <w:color w:val="1D2228"/>
          <w:bdr w:val="none" w:sz="0" w:space="0" w:color="auto"/>
          <w14:textOutline w14:w="0" w14:cap="rnd" w14:cmpd="sng" w14:algn="ctr">
            <w14:noFill/>
            <w14:prstDash w14:val="solid"/>
            <w14:bevel/>
          </w14:textOutline>
        </w:rPr>
        <w:t xml:space="preserve">alleged that </w:t>
      </w:r>
      <w:proofErr w:type="spellStart"/>
      <w:r w:rsidRPr="00ED5232">
        <w:rPr>
          <w:rFonts w:ascii="Cambria" w:eastAsia="Times New Roman" w:hAnsi="Cambria" w:cs="Times New Roman"/>
          <w:color w:val="1D2228"/>
          <w:bdr w:val="none" w:sz="0" w:space="0" w:color="auto"/>
          <w14:textOutline w14:w="0" w14:cap="rnd" w14:cmpd="sng" w14:algn="ctr">
            <w14:noFill/>
            <w14:prstDash w14:val="solid"/>
            <w14:bevel/>
          </w14:textOutline>
        </w:rPr>
        <w:t>Mirkhaef</w:t>
      </w:r>
      <w:proofErr w:type="spellEnd"/>
      <w:r w:rsidRPr="00ED5232">
        <w:rPr>
          <w:rFonts w:ascii="Cambria" w:eastAsia="Times New Roman" w:hAnsi="Cambria" w:cs="Times New Roman"/>
          <w:color w:val="1D2228"/>
          <w:bdr w:val="none" w:sz="0" w:space="0" w:color="auto"/>
          <w14:textOutline w14:w="0" w14:cap="rnd" w14:cmpd="sng" w14:algn="ctr">
            <w14:noFill/>
            <w14:prstDash w14:val="solid"/>
            <w14:bevel/>
          </w14:textOutline>
        </w:rPr>
        <w:t xml:space="preserve"> enlisted Sandoval’s help in 2018 to secure property owned by the Illinois Department of Transportation that was adjacent to his trucking logistics company, Cub Terminal, at 5300 Joliet Rd. in McCook.</w:t>
      </w:r>
    </w:p>
    <w:p w:rsidR="00ED5232" w:rsidRPr="00ED5232" w:rsidRDefault="00ED5232" w:rsidP="00873A1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192"/>
        <w:ind w:firstLine="720"/>
        <w:jc w:val="both"/>
        <w:rPr>
          <w:rFonts w:ascii="Cambria" w:eastAsia="Times New Roman" w:hAnsi="Cambria" w:cs="Times New Roman"/>
          <w:color w:val="1D2228"/>
          <w:bdr w:val="none" w:sz="0" w:space="0" w:color="auto"/>
          <w14:textOutline w14:w="0" w14:cap="rnd" w14:cmpd="sng" w14:algn="ctr">
            <w14:noFill/>
            <w14:prstDash w14:val="solid"/>
            <w14:bevel/>
          </w14:textOutline>
        </w:rPr>
      </w:pPr>
      <w:r w:rsidRPr="00ED5232">
        <w:rPr>
          <w:rFonts w:ascii="Cambria" w:eastAsia="Times New Roman" w:hAnsi="Cambria" w:cs="Times New Roman"/>
          <w:color w:val="1D2228"/>
          <w:bdr w:val="none" w:sz="0" w:space="0" w:color="auto"/>
          <w14:textOutline w14:w="0" w14:cap="rnd" w14:cmpd="sng" w14:algn="ctr">
            <w14:noFill/>
            <w14:prstDash w14:val="solid"/>
            <w14:bevel/>
          </w14:textOutline>
        </w:rPr>
        <w:t xml:space="preserve">At the time, Sandoval was the powerful head of the Senate Transportation Committee and held considerable sway over </w:t>
      </w:r>
      <w:proofErr w:type="spellStart"/>
      <w:r w:rsidRPr="00ED5232">
        <w:rPr>
          <w:rFonts w:ascii="Cambria" w:eastAsia="Times New Roman" w:hAnsi="Cambria" w:cs="Times New Roman"/>
          <w:color w:val="1D2228"/>
          <w:bdr w:val="none" w:sz="0" w:space="0" w:color="auto"/>
          <w14:textOutline w14:w="0" w14:cap="rnd" w14:cmpd="sng" w14:algn="ctr">
            <w14:noFill/>
            <w14:prstDash w14:val="solid"/>
            <w14:bevel/>
          </w14:textOutline>
        </w:rPr>
        <w:t>IDOT</w:t>
      </w:r>
      <w:proofErr w:type="spellEnd"/>
      <w:r w:rsidRPr="00ED5232">
        <w:rPr>
          <w:rFonts w:ascii="Cambria" w:eastAsia="Times New Roman" w:hAnsi="Cambria" w:cs="Times New Roman"/>
          <w:color w:val="1D2228"/>
          <w:bdr w:val="none" w:sz="0" w:space="0" w:color="auto"/>
          <w14:textOutline w14:w="0" w14:cap="rnd" w14:cmpd="sng" w14:algn="ctr">
            <w14:noFill/>
            <w14:prstDash w14:val="solid"/>
            <w14:bevel/>
          </w14:textOutline>
        </w:rPr>
        <w:t>.</w:t>
      </w:r>
    </w:p>
    <w:p w:rsidR="00ED5232" w:rsidRPr="00ED5232" w:rsidRDefault="00ED5232" w:rsidP="00943C9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192"/>
        <w:ind w:firstLine="720"/>
        <w:jc w:val="both"/>
        <w:rPr>
          <w:rFonts w:ascii="Cambria" w:eastAsia="Times New Roman" w:hAnsi="Cambria" w:cs="Times New Roman"/>
          <w:color w:val="1D2228"/>
          <w:bdr w:val="none" w:sz="0" w:space="0" w:color="auto"/>
          <w14:textOutline w14:w="0" w14:cap="rnd" w14:cmpd="sng" w14:algn="ctr">
            <w14:noFill/>
            <w14:prstDash w14:val="solid"/>
            <w14:bevel/>
          </w14:textOutline>
        </w:rPr>
      </w:pPr>
      <w:proofErr w:type="spellStart"/>
      <w:r w:rsidRPr="00ED5232">
        <w:rPr>
          <w:rFonts w:ascii="Cambria" w:eastAsia="Times New Roman" w:hAnsi="Cambria" w:cs="Times New Roman"/>
          <w:color w:val="1D2228"/>
          <w:bdr w:val="none" w:sz="0" w:space="0" w:color="auto"/>
          <w14:textOutline w14:w="0" w14:cap="rnd" w14:cmpd="sng" w14:algn="ctr">
            <w14:noFill/>
            <w14:prstDash w14:val="solid"/>
            <w14:bevel/>
          </w14:textOutline>
        </w:rPr>
        <w:t>Mirkhaef’s</w:t>
      </w:r>
      <w:proofErr w:type="spellEnd"/>
      <w:r w:rsidRPr="00ED5232">
        <w:rPr>
          <w:rFonts w:ascii="Cambria" w:eastAsia="Times New Roman" w:hAnsi="Cambria" w:cs="Times New Roman"/>
          <w:color w:val="1D2228"/>
          <w:bdr w:val="none" w:sz="0" w:space="0" w:color="auto"/>
          <w14:textOutline w14:w="0" w14:cap="rnd" w14:cmpd="sng" w14:algn="ctr">
            <w14:noFill/>
            <w14:prstDash w14:val="solid"/>
            <w14:bevel/>
          </w14:textOutline>
        </w:rPr>
        <w:t xml:space="preserve"> plea agreement stated he was urged to contact Sandoval by Public Official A and another uncharged co-conspirator, identified in the document as Individual A.</w:t>
      </w:r>
    </w:p>
    <w:p w:rsidR="00ED5232" w:rsidRPr="00ED5232" w:rsidRDefault="00ED5232" w:rsidP="00943C9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192"/>
        <w:ind w:firstLine="720"/>
        <w:jc w:val="both"/>
        <w:rPr>
          <w:rFonts w:ascii="Cambria" w:eastAsia="Times New Roman" w:hAnsi="Cambria" w:cs="Times New Roman"/>
          <w:color w:val="1D2228"/>
          <w:bdr w:val="none" w:sz="0" w:space="0" w:color="auto"/>
          <w14:textOutline w14:w="0" w14:cap="rnd" w14:cmpd="sng" w14:algn="ctr">
            <w14:noFill/>
            <w14:prstDash w14:val="solid"/>
            <w14:bevel/>
          </w14:textOutline>
        </w:rPr>
      </w:pPr>
      <w:r w:rsidRPr="00ED5232">
        <w:rPr>
          <w:rFonts w:ascii="Cambria" w:eastAsia="Times New Roman" w:hAnsi="Cambria" w:cs="Times New Roman"/>
          <w:color w:val="1D2228"/>
          <w:bdr w:val="none" w:sz="0" w:space="0" w:color="auto"/>
          <w14:textOutline w14:w="0" w14:cap="rnd" w14:cmpd="sng" w14:algn="ctr">
            <w14:noFill/>
            <w14:prstDash w14:val="solid"/>
            <w14:bevel/>
          </w14:textOutline>
        </w:rPr>
        <w:t xml:space="preserve">In June 2018, Sandoval met with officials at </w:t>
      </w:r>
      <w:proofErr w:type="spellStart"/>
      <w:r w:rsidRPr="00ED5232">
        <w:rPr>
          <w:rFonts w:ascii="Cambria" w:eastAsia="Times New Roman" w:hAnsi="Cambria" w:cs="Times New Roman"/>
          <w:color w:val="1D2228"/>
          <w:bdr w:val="none" w:sz="0" w:space="0" w:color="auto"/>
          <w14:textOutline w14:w="0" w14:cap="rnd" w14:cmpd="sng" w14:algn="ctr">
            <w14:noFill/>
            <w14:prstDash w14:val="solid"/>
            <w14:bevel/>
          </w14:textOutline>
        </w:rPr>
        <w:t>IDOT</w:t>
      </w:r>
      <w:proofErr w:type="spellEnd"/>
      <w:r w:rsidRPr="00ED5232">
        <w:rPr>
          <w:rFonts w:ascii="Cambria" w:eastAsia="Times New Roman" w:hAnsi="Cambria" w:cs="Times New Roman"/>
          <w:color w:val="1D2228"/>
          <w:bdr w:val="none" w:sz="0" w:space="0" w:color="auto"/>
          <w14:textOutline w14:w="0" w14:cap="rnd" w14:cmpd="sng" w14:algn="ctr">
            <w14:noFill/>
            <w14:prstDash w14:val="solid"/>
            <w14:bevel/>
          </w14:textOutline>
        </w:rPr>
        <w:t xml:space="preserve"> and “sought to influence and advise them” regarding the sale of McCook property to </w:t>
      </w:r>
      <w:proofErr w:type="spellStart"/>
      <w:r w:rsidRPr="00ED5232">
        <w:rPr>
          <w:rFonts w:ascii="Cambria" w:eastAsia="Times New Roman" w:hAnsi="Cambria" w:cs="Times New Roman"/>
          <w:color w:val="1D2228"/>
          <w:bdr w:val="none" w:sz="0" w:space="0" w:color="auto"/>
          <w14:textOutline w14:w="0" w14:cap="rnd" w14:cmpd="sng" w14:algn="ctr">
            <w14:noFill/>
            <w14:prstDash w14:val="solid"/>
            <w14:bevel/>
          </w14:textOutline>
        </w:rPr>
        <w:t>Mirkhaef</w:t>
      </w:r>
      <w:proofErr w:type="spellEnd"/>
      <w:r w:rsidRPr="00ED5232">
        <w:rPr>
          <w:rFonts w:ascii="Cambria" w:eastAsia="Times New Roman" w:hAnsi="Cambria" w:cs="Times New Roman"/>
          <w:color w:val="1D2228"/>
          <w:bdr w:val="none" w:sz="0" w:space="0" w:color="auto"/>
          <w14:textOutline w14:w="0" w14:cap="rnd" w14:cmpd="sng" w14:algn="ctr">
            <w14:noFill/>
            <w14:prstDash w14:val="solid"/>
            <w14:bevel/>
          </w14:textOutline>
        </w:rPr>
        <w:t xml:space="preserve">, according to the charges. After Sandoval intervened, </w:t>
      </w:r>
      <w:proofErr w:type="spellStart"/>
      <w:r w:rsidRPr="00ED5232">
        <w:rPr>
          <w:rFonts w:ascii="Cambria" w:eastAsia="Times New Roman" w:hAnsi="Cambria" w:cs="Times New Roman"/>
          <w:color w:val="1D2228"/>
          <w:bdr w:val="none" w:sz="0" w:space="0" w:color="auto"/>
          <w14:textOutline w14:w="0" w14:cap="rnd" w14:cmpd="sng" w14:algn="ctr">
            <w14:noFill/>
            <w14:prstDash w14:val="solid"/>
            <w14:bevel/>
          </w14:textOutline>
        </w:rPr>
        <w:t>IDOT</w:t>
      </w:r>
      <w:proofErr w:type="spellEnd"/>
      <w:r w:rsidRPr="00ED5232">
        <w:rPr>
          <w:rFonts w:ascii="Cambria" w:eastAsia="Times New Roman" w:hAnsi="Cambria" w:cs="Times New Roman"/>
          <w:color w:val="1D2228"/>
          <w:bdr w:val="none" w:sz="0" w:space="0" w:color="auto"/>
          <w14:textOutline w14:w="0" w14:cap="rnd" w14:cmpd="sng" w14:algn="ctr">
            <w14:noFill/>
            <w14:prstDash w14:val="solid"/>
            <w14:bevel/>
          </w14:textOutline>
        </w:rPr>
        <w:t xml:space="preserve"> put the land up for sale at public auction, where it was purchased by </w:t>
      </w:r>
      <w:proofErr w:type="spellStart"/>
      <w:r w:rsidRPr="00ED5232">
        <w:rPr>
          <w:rFonts w:ascii="Cambria" w:eastAsia="Times New Roman" w:hAnsi="Cambria" w:cs="Times New Roman"/>
          <w:color w:val="1D2228"/>
          <w:bdr w:val="none" w:sz="0" w:space="0" w:color="auto"/>
          <w14:textOutline w14:w="0" w14:cap="rnd" w14:cmpd="sng" w14:algn="ctr">
            <w14:noFill/>
            <w14:prstDash w14:val="solid"/>
            <w14:bevel/>
          </w14:textOutline>
        </w:rPr>
        <w:t>Mirkhaef</w:t>
      </w:r>
      <w:proofErr w:type="spellEnd"/>
      <w:r w:rsidRPr="00ED5232">
        <w:rPr>
          <w:rFonts w:ascii="Cambria" w:eastAsia="Times New Roman" w:hAnsi="Cambria" w:cs="Times New Roman"/>
          <w:color w:val="1D2228"/>
          <w:bdr w:val="none" w:sz="0" w:space="0" w:color="auto"/>
          <w14:textOutline w14:w="0" w14:cap="rnd" w14:cmpd="sng" w14:algn="ctr">
            <w14:noFill/>
            <w14:prstDash w14:val="solid"/>
            <w14:bevel/>
          </w14:textOutline>
        </w:rPr>
        <w:t xml:space="preserve"> that August.</w:t>
      </w:r>
    </w:p>
    <w:p w:rsidR="00ED5232" w:rsidRPr="00ED5232" w:rsidRDefault="00ED5232" w:rsidP="00943C9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192"/>
        <w:ind w:firstLine="720"/>
        <w:jc w:val="both"/>
        <w:rPr>
          <w:rFonts w:ascii="Cambria" w:eastAsia="Times New Roman" w:hAnsi="Cambria" w:cs="Times New Roman"/>
          <w:color w:val="1D2228"/>
          <w:bdr w:val="none" w:sz="0" w:space="0" w:color="auto"/>
          <w14:textOutline w14:w="0" w14:cap="rnd" w14:cmpd="sng" w14:algn="ctr">
            <w14:noFill/>
            <w14:prstDash w14:val="solid"/>
            <w14:bevel/>
          </w14:textOutline>
        </w:rPr>
      </w:pPr>
      <w:r w:rsidRPr="00ED5232">
        <w:rPr>
          <w:rFonts w:ascii="Cambria" w:eastAsia="Times New Roman" w:hAnsi="Cambria" w:cs="Times New Roman"/>
          <w:color w:val="1D2228"/>
          <w:bdr w:val="none" w:sz="0" w:space="0" w:color="auto"/>
          <w14:textOutline w14:w="0" w14:cap="rnd" w14:cmpd="sng" w14:algn="ctr">
            <w14:noFill/>
            <w14:prstDash w14:val="solid"/>
            <w14:bevel/>
          </w14:textOutline>
        </w:rPr>
        <w:t xml:space="preserve">The charges stated </w:t>
      </w:r>
      <w:proofErr w:type="spellStart"/>
      <w:r w:rsidRPr="00ED5232">
        <w:rPr>
          <w:rFonts w:ascii="Cambria" w:eastAsia="Times New Roman" w:hAnsi="Cambria" w:cs="Times New Roman"/>
          <w:color w:val="1D2228"/>
          <w:bdr w:val="none" w:sz="0" w:space="0" w:color="auto"/>
          <w14:textOutline w14:w="0" w14:cap="rnd" w14:cmpd="sng" w14:algn="ctr">
            <w14:noFill/>
            <w14:prstDash w14:val="solid"/>
            <w14:bevel/>
          </w14:textOutline>
        </w:rPr>
        <w:t>Mirkhaef</w:t>
      </w:r>
      <w:proofErr w:type="spellEnd"/>
      <w:r w:rsidRPr="00ED5232">
        <w:rPr>
          <w:rFonts w:ascii="Cambria" w:eastAsia="Times New Roman" w:hAnsi="Cambria" w:cs="Times New Roman"/>
          <w:color w:val="1D2228"/>
          <w:bdr w:val="none" w:sz="0" w:space="0" w:color="auto"/>
          <w14:textOutline w14:w="0" w14:cap="rnd" w14:cmpd="sng" w14:algn="ctr">
            <w14:noFill/>
            <w14:prstDash w14:val="solid"/>
            <w14:bevel/>
          </w14:textOutline>
        </w:rPr>
        <w:t xml:space="preserve">, through Individual A, agreed on two separate occasions to pay Sandoval $25,000 cash for his efforts. That December, Sandoval went to </w:t>
      </w:r>
      <w:proofErr w:type="spellStart"/>
      <w:r w:rsidRPr="00ED5232">
        <w:rPr>
          <w:rFonts w:ascii="Cambria" w:eastAsia="Times New Roman" w:hAnsi="Cambria" w:cs="Times New Roman"/>
          <w:color w:val="1D2228"/>
          <w:bdr w:val="none" w:sz="0" w:space="0" w:color="auto"/>
          <w14:textOutline w14:w="0" w14:cap="rnd" w14:cmpd="sng" w14:algn="ctr">
            <w14:noFill/>
            <w14:prstDash w14:val="solid"/>
            <w14:bevel/>
          </w14:textOutline>
        </w:rPr>
        <w:t>Mirkhaef’s</w:t>
      </w:r>
      <w:proofErr w:type="spellEnd"/>
      <w:r w:rsidRPr="00ED5232">
        <w:rPr>
          <w:rFonts w:ascii="Cambria" w:eastAsia="Times New Roman" w:hAnsi="Cambria" w:cs="Times New Roman"/>
          <w:color w:val="1D2228"/>
          <w:bdr w:val="none" w:sz="0" w:space="0" w:color="auto"/>
          <w14:textOutline w14:w="0" w14:cap="rnd" w14:cmpd="sng" w14:algn="ctr">
            <w14:noFill/>
            <w14:prstDash w14:val="solid"/>
            <w14:bevel/>
          </w14:textOutline>
        </w:rPr>
        <w:t xml:space="preserve"> office to confirm that the mon</w:t>
      </w:r>
      <w:r w:rsidR="00943C92">
        <w:rPr>
          <w:rFonts w:ascii="Cambria" w:eastAsia="Times New Roman" w:hAnsi="Cambria" w:cs="Times New Roman"/>
          <w:color w:val="1D2228"/>
          <w:bdr w:val="none" w:sz="0" w:space="0" w:color="auto"/>
          <w14:textOutline w14:w="0" w14:cap="rnd" w14:cmpd="sng" w14:algn="ctr">
            <w14:noFill/>
            <w14:prstDash w14:val="solid"/>
            <w14:bevel/>
          </w14:textOutline>
        </w:rPr>
        <w:t>ey was still coming, the charge</w:t>
      </w:r>
      <w:r w:rsidRPr="00ED5232">
        <w:rPr>
          <w:rFonts w:ascii="Cambria" w:eastAsia="Times New Roman" w:hAnsi="Cambria" w:cs="Times New Roman"/>
          <w:color w:val="1D2228"/>
          <w:bdr w:val="none" w:sz="0" w:space="0" w:color="auto"/>
          <w14:textOutline w14:w="0" w14:cap="rnd" w14:cmpd="sng" w14:algn="ctr">
            <w14:noFill/>
            <w14:prstDash w14:val="solid"/>
            <w14:bevel/>
          </w14:textOutline>
        </w:rPr>
        <w:t xml:space="preserve"> alleged.</w:t>
      </w:r>
    </w:p>
    <w:p w:rsidR="00ED5232" w:rsidRPr="00ED5232" w:rsidRDefault="00ED5232" w:rsidP="00943C9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192"/>
        <w:ind w:firstLine="720"/>
        <w:jc w:val="both"/>
        <w:rPr>
          <w:rFonts w:ascii="Cambria" w:eastAsia="Times New Roman" w:hAnsi="Cambria" w:cs="Times New Roman"/>
          <w:color w:val="1D2228"/>
          <w:bdr w:val="none" w:sz="0" w:space="0" w:color="auto"/>
          <w14:textOutline w14:w="0" w14:cap="rnd" w14:cmpd="sng" w14:algn="ctr">
            <w14:noFill/>
            <w14:prstDash w14:val="solid"/>
            <w14:bevel/>
          </w14:textOutline>
        </w:rPr>
      </w:pPr>
      <w:r w:rsidRPr="00ED5232">
        <w:rPr>
          <w:rFonts w:ascii="Cambria" w:eastAsia="Times New Roman" w:hAnsi="Cambria" w:cs="Times New Roman"/>
          <w:color w:val="1D2228"/>
          <w:bdr w:val="none" w:sz="0" w:space="0" w:color="auto"/>
          <w14:textOutline w14:w="0" w14:cap="rnd" w14:cmpd="sng" w14:algn="ctr">
            <w14:noFill/>
            <w14:prstDash w14:val="solid"/>
            <w14:bevel/>
          </w14:textOutline>
        </w:rPr>
        <w:t xml:space="preserve">On Jan. 21, 2019, </w:t>
      </w:r>
      <w:proofErr w:type="spellStart"/>
      <w:r w:rsidRPr="00ED5232">
        <w:rPr>
          <w:rFonts w:ascii="Cambria" w:eastAsia="Times New Roman" w:hAnsi="Cambria" w:cs="Times New Roman"/>
          <w:color w:val="1D2228"/>
          <w:bdr w:val="none" w:sz="0" w:space="0" w:color="auto"/>
          <w14:textOutline w14:w="0" w14:cap="rnd" w14:cmpd="sng" w14:algn="ctr">
            <w14:noFill/>
            <w14:prstDash w14:val="solid"/>
            <w14:bevel/>
          </w14:textOutline>
        </w:rPr>
        <w:t>Mirkhaef</w:t>
      </w:r>
      <w:proofErr w:type="spellEnd"/>
      <w:r w:rsidRPr="00ED5232">
        <w:rPr>
          <w:rFonts w:ascii="Cambria" w:eastAsia="Times New Roman" w:hAnsi="Cambria" w:cs="Times New Roman"/>
          <w:color w:val="1D2228"/>
          <w:bdr w:val="none" w:sz="0" w:space="0" w:color="auto"/>
          <w14:textOutline w14:w="0" w14:cap="rnd" w14:cmpd="sng" w14:algn="ctr">
            <w14:noFill/>
            <w14:prstDash w14:val="solid"/>
            <w14:bevel/>
          </w14:textOutline>
        </w:rPr>
        <w:t xml:space="preserve"> and Sandoval met at restaurant in McCook, where </w:t>
      </w:r>
      <w:proofErr w:type="spellStart"/>
      <w:r w:rsidRPr="00ED5232">
        <w:rPr>
          <w:rFonts w:ascii="Cambria" w:eastAsia="Times New Roman" w:hAnsi="Cambria" w:cs="Times New Roman"/>
          <w:color w:val="1D2228"/>
          <w:bdr w:val="none" w:sz="0" w:space="0" w:color="auto"/>
          <w14:textOutline w14:w="0" w14:cap="rnd" w14:cmpd="sng" w14:algn="ctr">
            <w14:noFill/>
            <w14:prstDash w14:val="solid"/>
            <w14:bevel/>
          </w14:textOutline>
        </w:rPr>
        <w:t>Mirkhaef</w:t>
      </w:r>
      <w:proofErr w:type="spellEnd"/>
      <w:r w:rsidRPr="00ED5232">
        <w:rPr>
          <w:rFonts w:ascii="Cambria" w:eastAsia="Times New Roman" w:hAnsi="Cambria" w:cs="Times New Roman"/>
          <w:color w:val="1D2228"/>
          <w:bdr w:val="none" w:sz="0" w:space="0" w:color="auto"/>
          <w14:textOutline w14:w="0" w14:cap="rnd" w14:cmpd="sng" w14:algn="ctr">
            <w14:noFill/>
            <w14:prstDash w14:val="solid"/>
            <w14:bevel/>
          </w14:textOutline>
        </w:rPr>
        <w:t xml:space="preserve"> “arranged to pay in excess of $15,000 in cash” to the senator, according to the plea agreement. The plea does not state whether the rest of the promised money was ever paid.</w:t>
      </w:r>
    </w:p>
    <w:p w:rsidR="00ED5232" w:rsidRPr="00ED5232" w:rsidRDefault="00ED5232" w:rsidP="00C922B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192"/>
        <w:ind w:firstLine="720"/>
        <w:jc w:val="both"/>
        <w:rPr>
          <w:rFonts w:ascii="Cambria" w:eastAsia="Times New Roman" w:hAnsi="Cambria" w:cs="Times New Roman"/>
          <w:color w:val="1D2228"/>
          <w:bdr w:val="none" w:sz="0" w:space="0" w:color="auto"/>
          <w14:textOutline w14:w="0" w14:cap="rnd" w14:cmpd="sng" w14:algn="ctr">
            <w14:noFill/>
            <w14:prstDash w14:val="solid"/>
            <w14:bevel/>
          </w14:textOutline>
        </w:rPr>
      </w:pPr>
      <w:r w:rsidRPr="00ED5232">
        <w:rPr>
          <w:rFonts w:ascii="Cambria" w:eastAsia="Times New Roman" w:hAnsi="Cambria" w:cs="Times New Roman"/>
          <w:color w:val="1D2228"/>
          <w:bdr w:val="none" w:sz="0" w:space="0" w:color="auto"/>
          <w14:textOutline w14:w="0" w14:cap="rnd" w14:cmpd="sng" w14:algn="ctr">
            <w14:noFill/>
            <w14:prstDash w14:val="solid"/>
            <w14:bevel/>
          </w14:textOutline>
        </w:rPr>
        <w:t>State election records show Cub Terminal donated $23,500 directly to Sandoval’s campaign coffers between 2014 and 2019, including a $5,000 contribution just two months before the FBI raid on Sandoval’s office.</w:t>
      </w:r>
    </w:p>
    <w:p w:rsidR="00ED5232" w:rsidRPr="00ED5232" w:rsidRDefault="00ED5232" w:rsidP="00C922B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192"/>
        <w:ind w:firstLine="720"/>
        <w:jc w:val="both"/>
        <w:rPr>
          <w:rFonts w:ascii="Cambria" w:eastAsia="Times New Roman" w:hAnsi="Cambria" w:cs="Times New Roman"/>
          <w:color w:val="1D2228"/>
          <w:bdr w:val="none" w:sz="0" w:space="0" w:color="auto"/>
          <w14:textOutline w14:w="0" w14:cap="rnd" w14:cmpd="sng" w14:algn="ctr">
            <w14:noFill/>
            <w14:prstDash w14:val="solid"/>
            <w14:bevel/>
          </w14:textOutline>
        </w:rPr>
      </w:pPr>
      <w:r w:rsidRPr="00ED5232">
        <w:rPr>
          <w:rFonts w:ascii="Cambria" w:eastAsia="Times New Roman" w:hAnsi="Cambria" w:cs="Times New Roman"/>
          <w:color w:val="1D2228"/>
          <w:bdr w:val="none" w:sz="0" w:space="0" w:color="auto"/>
          <w14:textOutline w14:w="0" w14:cap="rnd" w14:cmpd="sng" w14:algn="ctr">
            <w14:noFill/>
            <w14:prstDash w14:val="solid"/>
            <w14:bevel/>
          </w14:textOutline>
        </w:rPr>
        <w:t>He also donated $4,000 to the failed campaign of Sandoval’s daughter, Angie, for a seat on the Cook County Board in 2017, records show.</w:t>
      </w:r>
    </w:p>
    <w:p w:rsidR="00ED5232" w:rsidRPr="00ED5232" w:rsidRDefault="00ED5232" w:rsidP="00C922B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192"/>
        <w:ind w:firstLine="720"/>
        <w:jc w:val="both"/>
        <w:rPr>
          <w:rFonts w:ascii="Cambria" w:eastAsia="Times New Roman" w:hAnsi="Cambria" w:cs="Times New Roman"/>
          <w:color w:val="1D2228"/>
          <w:bdr w:val="none" w:sz="0" w:space="0" w:color="auto"/>
          <w14:textOutline w14:w="0" w14:cap="rnd" w14:cmpd="sng" w14:algn="ctr">
            <w14:noFill/>
            <w14:prstDash w14:val="solid"/>
            <w14:bevel/>
          </w14:textOutline>
        </w:rPr>
      </w:pPr>
      <w:r w:rsidRPr="00ED5232">
        <w:rPr>
          <w:rFonts w:ascii="Cambria" w:eastAsia="Times New Roman" w:hAnsi="Cambria" w:cs="Times New Roman"/>
          <w:color w:val="1D2228"/>
          <w:bdr w:val="none" w:sz="0" w:space="0" w:color="auto"/>
          <w14:textOutline w14:w="0" w14:cap="rnd" w14:cmpd="sng" w14:algn="ctr">
            <w14:noFill/>
            <w14:prstDash w14:val="solid"/>
            <w14:bevel/>
          </w14:textOutline>
        </w:rPr>
        <w:t>Sandoval,</w:t>
      </w:r>
      <w:r w:rsidR="00454EFB">
        <w:rPr>
          <w:rFonts w:ascii="Cambria" w:eastAsia="Times New Roman" w:hAnsi="Cambria" w:cs="Times New Roman"/>
          <w:color w:val="1D2228"/>
          <w:bdr w:val="none" w:sz="0" w:space="0" w:color="auto"/>
          <w14:textOutline w14:w="0" w14:cap="rnd" w14:cmpd="sng" w14:algn="ctr">
            <w14:noFill/>
            <w14:prstDash w14:val="solid"/>
            <w14:bevel/>
          </w14:textOutline>
        </w:rPr>
        <w:t xml:space="preserve"> who pleaded guilty to a bribery scheme</w:t>
      </w:r>
      <w:r w:rsidR="00454EFB" w:rsidRPr="00ED5232">
        <w:rPr>
          <w:rFonts w:ascii="Cambria" w:eastAsia="Times New Roman" w:hAnsi="Cambria" w:cs="Times New Roman"/>
          <w:color w:val="1D2228"/>
          <w:bdr w:val="none" w:sz="0" w:space="0" w:color="auto"/>
          <w14:textOutline w14:w="0" w14:cap="rnd" w14:cmpd="sng" w14:algn="ctr">
            <w14:noFill/>
            <w14:prstDash w14:val="solid"/>
            <w14:bevel/>
          </w14:textOutline>
        </w:rPr>
        <w:t xml:space="preserve"> </w:t>
      </w:r>
      <w:r w:rsidRPr="00ED5232">
        <w:rPr>
          <w:rFonts w:ascii="Cambria" w:eastAsia="Times New Roman" w:hAnsi="Cambria" w:cs="Times New Roman"/>
          <w:color w:val="1D2228"/>
          <w:bdr w:val="none" w:sz="0" w:space="0" w:color="auto"/>
          <w14:textOutline w14:w="0" w14:cap="rnd" w14:cmpd="sng" w14:algn="ctr">
            <w14:noFill/>
            <w14:prstDash w14:val="solid"/>
            <w14:bevel/>
          </w14:textOutline>
        </w:rPr>
        <w:t>involving the same executive, died of complications from COVID-19 in December 2020.</w:t>
      </w:r>
    </w:p>
    <w:p w:rsidR="00ED5232" w:rsidRPr="007930FC" w:rsidRDefault="00ED5232" w:rsidP="007930F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192"/>
        <w:ind w:firstLine="720"/>
        <w:jc w:val="both"/>
        <w:rPr>
          <w:rStyle w:val="None"/>
          <w:rFonts w:ascii="Cambria" w:eastAsia="Times New Roman" w:hAnsi="Cambria" w:cs="Times New Roman"/>
          <w:color w:val="1D2228"/>
          <w:bdr w:val="none" w:sz="0" w:space="0" w:color="auto"/>
          <w14:textOutline w14:w="0" w14:cap="rnd" w14:cmpd="sng" w14:algn="ctr">
            <w14:noFill/>
            <w14:prstDash w14:val="solid"/>
            <w14:bevel/>
          </w14:textOutline>
        </w:rPr>
      </w:pPr>
      <w:proofErr w:type="spellStart"/>
      <w:r w:rsidRPr="00ED5232">
        <w:rPr>
          <w:rFonts w:ascii="Cambria" w:eastAsia="Times New Roman" w:hAnsi="Cambria" w:cs="Times New Roman"/>
          <w:color w:val="1D2228"/>
          <w:bdr w:val="none" w:sz="0" w:space="0" w:color="auto"/>
          <w14:textOutline w14:w="0" w14:cap="rnd" w14:cmpd="sng" w14:algn="ctr">
            <w14:noFill/>
            <w14:prstDash w14:val="solid"/>
            <w14:bevel/>
          </w14:textOutline>
        </w:rPr>
        <w:t>Tobolski</w:t>
      </w:r>
      <w:proofErr w:type="spellEnd"/>
      <w:r w:rsidRPr="00ED5232">
        <w:rPr>
          <w:rFonts w:ascii="Cambria" w:eastAsia="Times New Roman" w:hAnsi="Cambria" w:cs="Times New Roman"/>
          <w:color w:val="1D2228"/>
          <w:bdr w:val="none" w:sz="0" w:space="0" w:color="auto"/>
          <w14:textOutline w14:w="0" w14:cap="rnd" w14:cmpd="sng" w14:algn="ctr">
            <w14:noFill/>
            <w14:prstDash w14:val="solid"/>
            <w14:bevel/>
          </w14:textOutline>
        </w:rPr>
        <w:t>, who was also a Cook County commissioner, has</w:t>
      </w:r>
      <w:r w:rsidR="00454EFB">
        <w:rPr>
          <w:rFonts w:ascii="Cambria" w:eastAsia="Times New Roman" w:hAnsi="Cambria" w:cs="Times New Roman"/>
          <w:color w:val="1D2228"/>
          <w:bdr w:val="none" w:sz="0" w:space="0" w:color="auto"/>
          <w14:textOutline w14:w="0" w14:cap="rnd" w14:cmpd="sng" w14:algn="ctr">
            <w14:noFill/>
            <w14:prstDash w14:val="solid"/>
            <w14:bevel/>
          </w14:textOutline>
        </w:rPr>
        <w:t xml:space="preserve"> pleaded guilty to accepting at least a quarter of a million dollars</w:t>
      </w:r>
      <w:r w:rsidRPr="00ED5232">
        <w:rPr>
          <w:rFonts w:ascii="Cambria" w:eastAsia="Times New Roman" w:hAnsi="Cambria" w:cs="Times New Roman"/>
          <w:color w:val="1D2228"/>
          <w:bdr w:val="none" w:sz="0" w:space="0" w:color="auto"/>
          <w14:textOutline w14:w="0" w14:cap="rnd" w14:cmpd="sng" w14:algn="ctr">
            <w14:noFill/>
            <w14:prstDash w14:val="solid"/>
            <w14:bevel/>
          </w14:textOutline>
        </w:rPr>
        <w:t xml:space="preserve"> in bribes through a variety of schemes, including the extortion of a restaurant owner looking to serve liquor at an event at a village-owned facility. </w:t>
      </w:r>
      <w:proofErr w:type="spellStart"/>
      <w:r w:rsidRPr="00ED5232">
        <w:rPr>
          <w:rFonts w:ascii="Cambria" w:eastAsia="Times New Roman" w:hAnsi="Cambria" w:cs="Times New Roman"/>
          <w:color w:val="1D2228"/>
          <w:bdr w:val="none" w:sz="0" w:space="0" w:color="auto"/>
          <w14:textOutline w14:w="0" w14:cap="rnd" w14:cmpd="sng" w14:algn="ctr">
            <w14:noFill/>
            <w14:prstDash w14:val="solid"/>
            <w14:bevel/>
          </w14:textOutline>
        </w:rPr>
        <w:t>Tobolski</w:t>
      </w:r>
      <w:proofErr w:type="spellEnd"/>
      <w:r w:rsidRPr="00ED5232">
        <w:rPr>
          <w:rFonts w:ascii="Cambria" w:eastAsia="Times New Roman" w:hAnsi="Cambria" w:cs="Times New Roman"/>
          <w:color w:val="1D2228"/>
          <w:bdr w:val="none" w:sz="0" w:space="0" w:color="auto"/>
          <w14:textOutline w14:w="0" w14:cap="rnd" w14:cmpd="sng" w14:algn="ctr">
            <w14:noFill/>
            <w14:prstDash w14:val="solid"/>
            <w14:bevel/>
          </w14:textOutline>
        </w:rPr>
        <w:t xml:space="preserve"> is cooperating while awaiting sentencing.</w:t>
      </w:r>
    </w:p>
    <w:p w:rsidR="00A457FC" w:rsidRDefault="00EA3FEF" w:rsidP="00ED5232">
      <w:pPr>
        <w:pStyle w:val="Default"/>
        <w:jc w:val="both"/>
        <w:rPr>
          <w:rFonts w:ascii="Cambria" w:eastAsia="Cambria" w:hAnsi="Cambria" w:cs="Cambria"/>
          <w14:shadow w14:blurRad="25400" w14:dist="26936" w14:dir="2700000" w14:sx="100000" w14:sy="100000" w14:kx="0" w14:ky="0" w14:algn="tl">
            <w14:srgbClr w14:val="000000">
              <w14:alpha w14:val="100000"/>
            </w14:srgbClr>
          </w14:shadow>
        </w:rPr>
      </w:pPr>
      <w:r>
        <w:rPr>
          <w:rStyle w:val="None"/>
          <w:rFonts w:ascii="Cambria" w:eastAsia="Cambria" w:hAnsi="Cambria" w:cs="Cambria"/>
          <w:color w:val="2C2C2C"/>
          <w:sz w:val="24"/>
          <w:szCs w:val="24"/>
          <w:u w:color="2C2C2C"/>
        </w:rPr>
        <w:tab/>
      </w:r>
    </w:p>
    <w:p w:rsidR="00A457FC" w:rsidRDefault="006E4BF2">
      <w:pPr>
        <w:pStyle w:val="NoSpacing"/>
        <w:jc w:val="both"/>
        <w:rPr>
          <w:rStyle w:val="None"/>
          <w:rFonts w:ascii="Cambria" w:eastAsia="Cambria" w:hAnsi="Cambria" w:cs="Cambria"/>
          <w:b/>
          <w:bCs/>
          <w:i/>
          <w:iCs/>
          <w:color w:val="0000FF"/>
          <w:sz w:val="28"/>
          <w:szCs w:val="28"/>
          <w:u w:val="single" w:color="0000FF"/>
        </w:rPr>
      </w:pPr>
      <w:r>
        <w:rPr>
          <w:rStyle w:val="None"/>
          <w:rFonts w:ascii="Cambria" w:hAnsi="Cambria"/>
          <w:b/>
          <w:bCs/>
          <w:i/>
          <w:iCs/>
          <w:color w:val="0000FF"/>
          <w:sz w:val="28"/>
          <w:szCs w:val="28"/>
          <w:u w:val="single" w:color="0000FF"/>
        </w:rPr>
        <w:t>Alabama Attorney General’s Office: Mike Hubbard emails, phone calls show lack of remorse</w:t>
      </w:r>
    </w:p>
    <w:p w:rsidR="00A457FC" w:rsidRDefault="00A457FC">
      <w:pPr>
        <w:pStyle w:val="NoSpacing"/>
        <w:rPr>
          <w:rStyle w:val="None"/>
          <w:rFonts w:ascii="Cambria" w:eastAsia="Cambria" w:hAnsi="Cambria" w:cs="Cambria"/>
          <w:b/>
          <w:bCs/>
          <w:i/>
          <w:iCs/>
          <w:color w:val="0000FF"/>
          <w:sz w:val="28"/>
          <w:szCs w:val="28"/>
          <w:u w:val="single" w:color="0000FF"/>
        </w:rPr>
      </w:pPr>
    </w:p>
    <w:p w:rsidR="00A457FC" w:rsidRDefault="00B514AD">
      <w:pPr>
        <w:jc w:val="both"/>
        <w:rPr>
          <w:rStyle w:val="None"/>
          <w:rFonts w:ascii="Cambria" w:eastAsia="Cambria" w:hAnsi="Cambria" w:cs="Cambria"/>
        </w:rPr>
      </w:pPr>
      <w:r>
        <w:rPr>
          <w:rStyle w:val="None"/>
          <w:rFonts w:ascii="Cambria" w:hAnsi="Cambria"/>
          <w:b/>
          <w:bCs/>
        </w:rPr>
        <w:t>ALABAMA</w:t>
      </w:r>
      <w:r w:rsidR="00EA3FEF">
        <w:rPr>
          <w:rStyle w:val="None"/>
          <w:rFonts w:ascii="Cambria" w:hAnsi="Cambria"/>
        </w:rPr>
        <w:t xml:space="preserve"> – </w:t>
      </w:r>
      <w:r>
        <w:rPr>
          <w:rStyle w:val="None"/>
          <w:rFonts w:ascii="Cambria" w:hAnsi="Cambria"/>
          <w:b/>
          <w:bCs/>
          <w:i/>
          <w:iCs/>
        </w:rPr>
        <w:t>Montgomery Advertiser</w:t>
      </w:r>
      <w:r w:rsidR="00EA3FEF">
        <w:rPr>
          <w:rStyle w:val="None"/>
          <w:rFonts w:ascii="Cambria" w:hAnsi="Cambria"/>
        </w:rPr>
        <w:t xml:space="preserve">-- </w:t>
      </w:r>
      <w:r>
        <w:rPr>
          <w:rStyle w:val="None"/>
          <w:rFonts w:ascii="Cambria" w:hAnsi="Cambria"/>
        </w:rPr>
        <w:t>November</w:t>
      </w:r>
      <w:r w:rsidR="00EA3FEF">
        <w:rPr>
          <w:rStyle w:val="None"/>
          <w:rFonts w:ascii="Cambria" w:hAnsi="Cambria"/>
        </w:rPr>
        <w:t xml:space="preserve"> </w:t>
      </w:r>
      <w:r>
        <w:rPr>
          <w:rStyle w:val="None"/>
          <w:rFonts w:ascii="Cambria" w:hAnsi="Cambria"/>
        </w:rPr>
        <w:t>17</w:t>
      </w:r>
      <w:r w:rsidR="00EA3FEF">
        <w:rPr>
          <w:rStyle w:val="None"/>
          <w:rFonts w:ascii="Cambria" w:hAnsi="Cambria"/>
        </w:rPr>
        <w:t xml:space="preserve">, 2021 – by </w:t>
      </w:r>
      <w:r w:rsidR="00566018">
        <w:rPr>
          <w:rStyle w:val="None"/>
          <w:rFonts w:ascii="Cambria" w:hAnsi="Cambria"/>
        </w:rPr>
        <w:t>Bryan Lyman</w:t>
      </w:r>
    </w:p>
    <w:p w:rsidR="00A457FC" w:rsidRDefault="00A457FC">
      <w:pPr>
        <w:jc w:val="both"/>
        <w:rPr>
          <w:rFonts w:ascii="Cambria" w:eastAsia="Cambria" w:hAnsi="Cambria" w:cs="Cambria"/>
        </w:rPr>
      </w:pPr>
    </w:p>
    <w:p w:rsidR="00312B06" w:rsidRPr="00312B06" w:rsidRDefault="00EA3FEF" w:rsidP="00312B06">
      <w:pPr>
        <w:pStyle w:val="gntarbp"/>
        <w:shd w:val="clear" w:color="auto" w:fill="FFFFFF"/>
        <w:spacing w:before="210" w:beforeAutospacing="0" w:after="210" w:afterAutospacing="0"/>
        <w:jc w:val="both"/>
        <w:rPr>
          <w:rFonts w:ascii="Cambria" w:hAnsi="Cambria"/>
          <w:color w:val="303030"/>
          <w:sz w:val="22"/>
          <w:szCs w:val="22"/>
        </w:rPr>
      </w:pPr>
      <w:r>
        <w:rPr>
          <w:rFonts w:ascii="Cambria" w:eastAsia="Cambria" w:hAnsi="Cambria" w:cs="Cambria"/>
          <w:color w:val="333333"/>
          <w:shd w:val="clear" w:color="auto" w:fill="FFFFFF"/>
        </w:rPr>
        <w:tab/>
      </w:r>
      <w:r w:rsidR="00312B06" w:rsidRPr="00312B06">
        <w:rPr>
          <w:rFonts w:ascii="Cambria" w:hAnsi="Cambria"/>
          <w:color w:val="303030"/>
          <w:sz w:val="22"/>
          <w:szCs w:val="22"/>
        </w:rPr>
        <w:t>State prosecutors Monday accused former Alabama House Speaker Mike Hubbard of faking an apology to win early release from prison, citing emails and recordings of more than 600 phone calls Hubbard made from prison. </w:t>
      </w:r>
    </w:p>
    <w:p w:rsidR="00312B06" w:rsidRPr="00312B06" w:rsidRDefault="00312B06" w:rsidP="00BE4BCF">
      <w:pPr>
        <w:pStyle w:val="gntarbp"/>
        <w:shd w:val="clear" w:color="auto" w:fill="FFFFFF"/>
        <w:spacing w:before="210" w:beforeAutospacing="0" w:after="210" w:afterAutospacing="0"/>
        <w:ind w:firstLine="720"/>
        <w:jc w:val="both"/>
        <w:rPr>
          <w:rFonts w:ascii="Cambria" w:hAnsi="Cambria"/>
          <w:color w:val="303030"/>
          <w:sz w:val="22"/>
          <w:szCs w:val="22"/>
        </w:rPr>
      </w:pPr>
      <w:r w:rsidRPr="00312B06">
        <w:rPr>
          <w:rFonts w:ascii="Cambria" w:hAnsi="Cambria"/>
          <w:color w:val="303030"/>
          <w:sz w:val="22"/>
          <w:szCs w:val="22"/>
        </w:rPr>
        <w:t xml:space="preserve">In a filing with the Lee County Circuit Court on Monday, the Alabama Attorney General’s Office quoted excerpts from Hubbard’s prison communications in which the former House Speaker said he </w:t>
      </w:r>
      <w:r w:rsidRPr="00312B06">
        <w:rPr>
          <w:rFonts w:ascii="Cambria" w:hAnsi="Cambria"/>
          <w:color w:val="303030"/>
          <w:sz w:val="22"/>
          <w:szCs w:val="22"/>
        </w:rPr>
        <w:lastRenderedPageBreak/>
        <w:t>“held my nose and signed” a letter expressing remorse for actions, and denied that he had done anything wrong. </w:t>
      </w:r>
    </w:p>
    <w:p w:rsidR="00312B06" w:rsidRPr="00312B06" w:rsidRDefault="00312B06" w:rsidP="00BE4BCF">
      <w:pPr>
        <w:pStyle w:val="gntarbp"/>
        <w:shd w:val="clear" w:color="auto" w:fill="FFFFFF"/>
        <w:spacing w:before="210" w:beforeAutospacing="0" w:after="210" w:afterAutospacing="0"/>
        <w:ind w:firstLine="720"/>
        <w:jc w:val="both"/>
        <w:rPr>
          <w:rFonts w:ascii="Cambria" w:hAnsi="Cambria"/>
          <w:color w:val="303030"/>
          <w:sz w:val="22"/>
          <w:szCs w:val="22"/>
        </w:rPr>
      </w:pPr>
      <w:r w:rsidRPr="00312B06">
        <w:rPr>
          <w:rFonts w:ascii="Cambria" w:hAnsi="Cambria"/>
          <w:color w:val="303030"/>
          <w:sz w:val="22"/>
          <w:szCs w:val="22"/>
        </w:rPr>
        <w:t>“This evidence shows — in Hubbard’s own words — that despite his letter, Hubbard holds precisely the same view he has always held,” the 17-page filing states. “He ‘did nothing wrong.’ ‘Evil’ people prosecuted him. A ‘spineless’ Supreme Court upheld his convictions. And it has all been ‘so unfair, unjust and wrong.’ ”</w:t>
      </w:r>
    </w:p>
    <w:p w:rsidR="00BE4BCF" w:rsidRDefault="00312B06" w:rsidP="00BE4BC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210" w:after="210"/>
        <w:ind w:firstLine="720"/>
        <w:jc w:val="both"/>
        <w:rPr>
          <w:rFonts w:ascii="Cambria" w:eastAsia="Times New Roman" w:hAnsi="Cambria" w:cs="Times New Roman"/>
          <w:color w:val="303030"/>
          <w:bdr w:val="none" w:sz="0" w:space="0" w:color="auto"/>
          <w14:textOutline w14:w="0" w14:cap="rnd" w14:cmpd="sng" w14:algn="ctr">
            <w14:noFill/>
            <w14:prstDash w14:val="solid"/>
            <w14:bevel/>
          </w14:textOutline>
        </w:rPr>
      </w:pPr>
      <w:r w:rsidRPr="00312B06">
        <w:rPr>
          <w:rFonts w:ascii="Cambria" w:eastAsia="Times New Roman" w:hAnsi="Cambria" w:cs="Times New Roman"/>
          <w:color w:val="303030"/>
          <w:bdr w:val="none" w:sz="0" w:space="0" w:color="auto"/>
          <w14:textOutline w14:w="0" w14:cap="rnd" w14:cmpd="sng" w14:algn="ctr">
            <w14:noFill/>
            <w14:prstDash w14:val="solid"/>
            <w14:bevel/>
          </w14:textOutline>
        </w:rPr>
        <w:t>Messages seeking comment were left Tuesday with Jonathan Corley and Andrew Stanley, attorneys for Hubbard.  The filing says the state took the recordings from phone conversations where an automated message advised Hubbard that his call was not private and that he could hang up and make a private call if he desired.</w:t>
      </w:r>
    </w:p>
    <w:p w:rsidR="00312B06" w:rsidRPr="00312B06" w:rsidRDefault="00312B06" w:rsidP="00BE4BC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210" w:after="210"/>
        <w:jc w:val="both"/>
        <w:rPr>
          <w:rFonts w:ascii="Cambria" w:eastAsia="Times New Roman" w:hAnsi="Cambria" w:cs="Times New Roman"/>
          <w:color w:val="303030"/>
          <w:bdr w:val="none" w:sz="0" w:space="0" w:color="auto"/>
          <w14:textOutline w14:w="0" w14:cap="rnd" w14:cmpd="sng" w14:algn="ctr">
            <w14:noFill/>
            <w14:prstDash w14:val="solid"/>
            <w14:bevel/>
          </w14:textOutline>
        </w:rPr>
      </w:pPr>
      <w:r w:rsidRPr="00312B06">
        <w:rPr>
          <w:rFonts w:ascii="Cambria" w:eastAsia="Times New Roman" w:hAnsi="Cambria" w:cs="Times New Roman"/>
          <w:b/>
          <w:bCs/>
          <w:color w:val="303030"/>
          <w:bdr w:val="none" w:sz="0" w:space="0" w:color="auto"/>
          <w14:textOutline w14:w="0" w14:cap="rnd" w14:cmpd="sng" w14:algn="ctr">
            <w14:noFill/>
            <w14:prstDash w14:val="solid"/>
            <w14:bevel/>
          </w14:textOutline>
        </w:rPr>
        <w:t>Lee County conviction, Alabama Supreme Court weighed in</w:t>
      </w:r>
    </w:p>
    <w:p w:rsidR="00312B06" w:rsidRPr="00312B06" w:rsidRDefault="00312B06" w:rsidP="00BE4BC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210" w:after="210"/>
        <w:ind w:firstLine="720"/>
        <w:jc w:val="both"/>
        <w:rPr>
          <w:rFonts w:ascii="Cambria" w:eastAsia="Times New Roman" w:hAnsi="Cambria" w:cs="Times New Roman"/>
          <w:color w:val="303030"/>
          <w:bdr w:val="none" w:sz="0" w:space="0" w:color="auto"/>
          <w14:textOutline w14:w="0" w14:cap="rnd" w14:cmpd="sng" w14:algn="ctr">
            <w14:noFill/>
            <w14:prstDash w14:val="solid"/>
            <w14:bevel/>
          </w14:textOutline>
        </w:rPr>
      </w:pPr>
      <w:r w:rsidRPr="00312B06">
        <w:rPr>
          <w:rFonts w:ascii="Cambria" w:eastAsia="Times New Roman" w:hAnsi="Cambria" w:cs="Times New Roman"/>
          <w:color w:val="303030"/>
          <w:bdr w:val="none" w:sz="0" w:space="0" w:color="auto"/>
          <w14:textOutline w14:w="0" w14:cap="rnd" w14:cmpd="sng" w14:algn="ctr">
            <w14:noFill/>
            <w14:prstDash w14:val="solid"/>
            <w14:bevel/>
          </w14:textOutline>
        </w:rPr>
        <w:t xml:space="preserve">A Lee County jury convicted the Auburn </w:t>
      </w:r>
      <w:r w:rsidR="00BE4BCF">
        <w:rPr>
          <w:rFonts w:ascii="Cambria" w:eastAsia="Times New Roman" w:hAnsi="Cambria" w:cs="Times New Roman"/>
          <w:color w:val="303030"/>
          <w:bdr w:val="none" w:sz="0" w:space="0" w:color="auto"/>
          <w14:textOutline w14:w="0" w14:cap="rnd" w14:cmpd="sng" w14:algn="ctr">
            <w14:noFill/>
            <w14:prstDash w14:val="solid"/>
            <w14:bevel/>
          </w14:textOutline>
        </w:rPr>
        <w:t>legislator</w:t>
      </w:r>
      <w:r w:rsidRPr="00312B06">
        <w:rPr>
          <w:rFonts w:ascii="Cambria" w:eastAsia="Times New Roman" w:hAnsi="Cambria" w:cs="Times New Roman"/>
          <w:color w:val="303030"/>
          <w:bdr w:val="none" w:sz="0" w:space="0" w:color="auto"/>
          <w14:textOutline w14:w="0" w14:cap="rnd" w14:cmpd="sng" w14:algn="ctr">
            <w14:noFill/>
            <w14:prstDash w14:val="solid"/>
            <w14:bevel/>
          </w14:textOutline>
        </w:rPr>
        <w:t>, once one of the most powerful figures in Alabama government, in 2016 on felony ethics charges that Hubbard used his office to secure jobs and contracts for himself and his businesses. After a lengthy series of appeals, the Alabama Supreme Court in August 2020 threw out some of Hubbard’s convictions -- which eventually reduced his sentence from 48 months to 28 months — but upheld six of them. </w:t>
      </w:r>
    </w:p>
    <w:p w:rsidR="00312B06" w:rsidRPr="00312B06" w:rsidRDefault="00312B06" w:rsidP="00EA7FD8">
      <w:pPr>
        <w:pStyle w:val="gntarbp"/>
        <w:shd w:val="clear" w:color="auto" w:fill="FFFFFF"/>
        <w:spacing w:before="210" w:beforeAutospacing="0" w:after="210" w:afterAutospacing="0"/>
        <w:ind w:firstLine="720"/>
        <w:jc w:val="both"/>
        <w:rPr>
          <w:rFonts w:ascii="Cambria" w:hAnsi="Cambria"/>
          <w:color w:val="303030"/>
          <w:sz w:val="22"/>
          <w:szCs w:val="22"/>
        </w:rPr>
      </w:pPr>
      <w:r w:rsidRPr="00312B06">
        <w:rPr>
          <w:rFonts w:ascii="Cambria" w:hAnsi="Cambria"/>
          <w:color w:val="303030"/>
          <w:sz w:val="22"/>
          <w:szCs w:val="22"/>
        </w:rPr>
        <w:t>Hubbard reported to prison in September 2020 and is currently incarcerated at Limestone Correctional Center. His earliest release date is Jan. 8, 2023, according to the Alabama Department of Corrections. </w:t>
      </w:r>
    </w:p>
    <w:p w:rsidR="00312B06" w:rsidRPr="00312B06" w:rsidRDefault="00312B06" w:rsidP="00EA7FD8">
      <w:pPr>
        <w:pStyle w:val="gntarbp"/>
        <w:shd w:val="clear" w:color="auto" w:fill="FFFFFF"/>
        <w:spacing w:before="210" w:beforeAutospacing="0" w:after="210" w:afterAutospacing="0"/>
        <w:ind w:firstLine="720"/>
        <w:jc w:val="both"/>
        <w:rPr>
          <w:rFonts w:ascii="Cambria" w:hAnsi="Cambria"/>
          <w:color w:val="303030"/>
          <w:sz w:val="22"/>
          <w:szCs w:val="22"/>
        </w:rPr>
      </w:pPr>
      <w:r w:rsidRPr="00312B06">
        <w:rPr>
          <w:rFonts w:ascii="Cambria" w:hAnsi="Cambria"/>
          <w:color w:val="303030"/>
          <w:sz w:val="22"/>
          <w:szCs w:val="22"/>
        </w:rPr>
        <w:t>The former speaker maintained his innocence throughout the trial and the appeals process and accused prosecutors of targeting him for political reasons. But in a motion filed in September to win early release from prison, Hubbard wrote in a letter to Lee County Circuit Judge Jacob Walker that his conviction under an ethics law he helped pass was “embarrassing,” and said he was “resolved to emerge from this experience a better man.”</w:t>
      </w:r>
    </w:p>
    <w:p w:rsidR="00EA7FD8" w:rsidRDefault="00312B06" w:rsidP="00EA7FD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210" w:after="210"/>
        <w:ind w:firstLine="720"/>
        <w:jc w:val="both"/>
        <w:rPr>
          <w:rFonts w:ascii="Cambria" w:eastAsia="Times New Roman" w:hAnsi="Cambria" w:cs="Times New Roman"/>
          <w:color w:val="303030"/>
          <w:bdr w:val="none" w:sz="0" w:space="0" w:color="auto"/>
          <w14:textOutline w14:w="0" w14:cap="rnd" w14:cmpd="sng" w14:algn="ctr">
            <w14:noFill/>
            <w14:prstDash w14:val="solid"/>
            <w14:bevel/>
          </w14:textOutline>
        </w:rPr>
      </w:pPr>
      <w:r w:rsidRPr="00312B06">
        <w:rPr>
          <w:rFonts w:ascii="Cambria" w:eastAsia="Times New Roman" w:hAnsi="Cambria" w:cs="Times New Roman"/>
          <w:color w:val="303030"/>
          <w:bdr w:val="none" w:sz="0" w:space="0" w:color="auto"/>
          <w14:textOutline w14:w="0" w14:cap="rnd" w14:cmpd="sng" w14:algn="ctr">
            <w14:noFill/>
            <w14:prstDash w14:val="solid"/>
            <w14:bevel/>
          </w14:textOutline>
        </w:rPr>
        <w:t>“I recognize and admit my errors, and I apologize for the many hardships and tears it has caused my family to endure,” the letter said. "Furthermore, I also apologize to the citizens of Alabama, particularly those living in Lee County.”</w:t>
      </w:r>
    </w:p>
    <w:p w:rsidR="00312B06" w:rsidRPr="00312B06" w:rsidRDefault="00312B06" w:rsidP="00EA7FD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210" w:after="210"/>
        <w:jc w:val="both"/>
        <w:rPr>
          <w:rFonts w:ascii="Cambria" w:eastAsia="Times New Roman" w:hAnsi="Cambria" w:cs="Times New Roman"/>
          <w:color w:val="303030"/>
          <w:bdr w:val="none" w:sz="0" w:space="0" w:color="auto"/>
          <w14:textOutline w14:w="0" w14:cap="rnd" w14:cmpd="sng" w14:algn="ctr">
            <w14:noFill/>
            <w14:prstDash w14:val="solid"/>
            <w14:bevel/>
          </w14:textOutline>
        </w:rPr>
      </w:pPr>
      <w:r w:rsidRPr="00312B06">
        <w:rPr>
          <w:rFonts w:ascii="Cambria" w:eastAsia="Times New Roman" w:hAnsi="Cambria" w:cs="Times New Roman"/>
          <w:b/>
          <w:bCs/>
          <w:color w:val="303030"/>
          <w:bdr w:val="none" w:sz="0" w:space="0" w:color="auto"/>
          <w14:textOutline w14:w="0" w14:cap="rnd" w14:cmpd="sng" w14:algn="ctr">
            <w14:noFill/>
            <w14:prstDash w14:val="solid"/>
            <w14:bevel/>
          </w14:textOutline>
        </w:rPr>
        <w:t>Plan for early release, denying guilt</w:t>
      </w:r>
    </w:p>
    <w:p w:rsidR="00312B06" w:rsidRPr="00312B06" w:rsidRDefault="00312B06" w:rsidP="007651D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210" w:after="210"/>
        <w:ind w:firstLine="720"/>
        <w:jc w:val="both"/>
        <w:rPr>
          <w:rFonts w:ascii="Cambria" w:eastAsia="Times New Roman" w:hAnsi="Cambria" w:cs="Times New Roman"/>
          <w:color w:val="303030"/>
          <w:bdr w:val="none" w:sz="0" w:space="0" w:color="auto"/>
          <w14:textOutline w14:w="0" w14:cap="rnd" w14:cmpd="sng" w14:algn="ctr">
            <w14:noFill/>
            <w14:prstDash w14:val="solid"/>
            <w14:bevel/>
          </w14:textOutline>
        </w:rPr>
      </w:pPr>
      <w:r w:rsidRPr="00312B06">
        <w:rPr>
          <w:rFonts w:ascii="Cambria" w:eastAsia="Times New Roman" w:hAnsi="Cambria" w:cs="Times New Roman"/>
          <w:color w:val="303030"/>
          <w:bdr w:val="none" w:sz="0" w:space="0" w:color="auto"/>
          <w14:textOutline w14:w="0" w14:cap="rnd" w14:cmpd="sng" w14:algn="ctr">
            <w14:noFill/>
            <w14:prstDash w14:val="solid"/>
            <w14:bevel/>
          </w14:textOutline>
        </w:rPr>
        <w:t>State prosecutors allege that Hubbard, using code words like “Hospital CEO” for Walker, “head doctors and physicians” for his attorneys and “treatment plan” for the expression of remorse, worked with his wife, Susan, and Bill Canary, a friend and former president and CEO of the Business Council of Alabama, to win early release. In an Aug. 7 letter, prosecutors allege, Canary wrote that the “doctors” had come up with a “treatment plan.”</w:t>
      </w:r>
    </w:p>
    <w:p w:rsidR="00A457FC" w:rsidRPr="00312B06" w:rsidRDefault="00312B06" w:rsidP="007651D5">
      <w:pPr>
        <w:pStyle w:val="Default"/>
        <w:ind w:firstLine="720"/>
        <w:jc w:val="both"/>
        <w:rPr>
          <w:rFonts w:ascii="Cambria" w:hAnsi="Cambria"/>
          <w:color w:val="303030"/>
          <w:shd w:val="clear" w:color="auto" w:fill="FFFFFF"/>
        </w:rPr>
      </w:pPr>
      <w:r w:rsidRPr="00312B06">
        <w:rPr>
          <w:rFonts w:ascii="Cambria" w:hAnsi="Cambria"/>
          <w:color w:val="303030"/>
          <w:shd w:val="clear" w:color="auto" w:fill="FFFFFF"/>
        </w:rPr>
        <w:t>“The more I think about the treatment plan the physicians proposed to you and Susan, the more I am less optimistic of its success,” Hubbard wrote to Canary a few weeks later. “The problem, of course, is the chief hospital official. Since he already authorized a less extensive procedure, I fear that he will deny another one. Still, it’s worth a try as we seek a treatment plan that will result in a cure.”</w:t>
      </w:r>
    </w:p>
    <w:p w:rsidR="00312B06" w:rsidRPr="00312B06" w:rsidRDefault="00312B06" w:rsidP="00312B06">
      <w:pPr>
        <w:pStyle w:val="Default"/>
        <w:jc w:val="both"/>
        <w:rPr>
          <w:rFonts w:ascii="Cambria" w:hAnsi="Cambria"/>
          <w:color w:val="303030"/>
          <w:shd w:val="clear" w:color="auto" w:fill="FFFFFF"/>
        </w:rPr>
      </w:pPr>
    </w:p>
    <w:p w:rsidR="00312B06" w:rsidRPr="00312B06" w:rsidRDefault="00312B06" w:rsidP="007651D5">
      <w:pPr>
        <w:pStyle w:val="gntarbp"/>
        <w:shd w:val="clear" w:color="auto" w:fill="FFFFFF"/>
        <w:spacing w:before="210" w:beforeAutospacing="0" w:after="210" w:afterAutospacing="0"/>
        <w:ind w:firstLine="720"/>
        <w:jc w:val="both"/>
        <w:rPr>
          <w:rFonts w:ascii="Cambria" w:hAnsi="Cambria"/>
          <w:color w:val="303030"/>
          <w:sz w:val="22"/>
          <w:szCs w:val="22"/>
        </w:rPr>
      </w:pPr>
      <w:r w:rsidRPr="00312B06">
        <w:rPr>
          <w:rFonts w:ascii="Cambria" w:hAnsi="Cambria"/>
          <w:color w:val="303030"/>
          <w:sz w:val="22"/>
          <w:szCs w:val="22"/>
        </w:rPr>
        <w:lastRenderedPageBreak/>
        <w:t>Prosecutors also quoted a letter from Hubbard to Canary on Aug. 25 where Hubbard wrote, “Didn’t agree with everything but the doctors believe it is necessary to have a chance at treatment approval from the hospital. So I held my nose and signed.”</w:t>
      </w:r>
    </w:p>
    <w:p w:rsidR="00312B06" w:rsidRPr="00312B06" w:rsidRDefault="00312B06" w:rsidP="00FF3B80">
      <w:pPr>
        <w:pStyle w:val="gntarbp"/>
        <w:shd w:val="clear" w:color="auto" w:fill="FFFFFF"/>
        <w:spacing w:before="210" w:beforeAutospacing="0" w:after="210" w:afterAutospacing="0"/>
        <w:ind w:firstLine="720"/>
        <w:jc w:val="both"/>
        <w:rPr>
          <w:rFonts w:ascii="Cambria" w:hAnsi="Cambria"/>
          <w:color w:val="303030"/>
          <w:sz w:val="22"/>
          <w:szCs w:val="22"/>
        </w:rPr>
      </w:pPr>
      <w:r w:rsidRPr="00312B06">
        <w:rPr>
          <w:rFonts w:ascii="Cambria" w:hAnsi="Cambria"/>
          <w:color w:val="303030"/>
          <w:sz w:val="22"/>
          <w:szCs w:val="22"/>
        </w:rPr>
        <w:t>The filing also quotes phone conversations Hubbard had with unnamed friends in which Hubbard denied guilt. In a Sept. 14 conversation with his son, referring to another friend, Hubbard said, “I hope she knows I’m not guilty of anything.” In another conversation with attorney Lance Bell, Hubbard said, “I haven’t figured out how I screwed the state yet.” </w:t>
      </w:r>
    </w:p>
    <w:p w:rsidR="00FF3B80" w:rsidRDefault="00312B06" w:rsidP="00FF3B80">
      <w:pPr>
        <w:pStyle w:val="gntarbp"/>
        <w:shd w:val="clear" w:color="auto" w:fill="FFFFFF"/>
        <w:spacing w:before="210" w:beforeAutospacing="0" w:after="210" w:afterAutospacing="0"/>
        <w:ind w:firstLine="720"/>
        <w:jc w:val="both"/>
        <w:rPr>
          <w:rFonts w:ascii="Cambria" w:hAnsi="Cambria"/>
          <w:color w:val="303030"/>
          <w:sz w:val="22"/>
          <w:szCs w:val="22"/>
        </w:rPr>
      </w:pPr>
      <w:r w:rsidRPr="00312B06">
        <w:rPr>
          <w:rFonts w:ascii="Cambria" w:hAnsi="Cambria"/>
          <w:color w:val="303030"/>
          <w:sz w:val="22"/>
          <w:szCs w:val="22"/>
        </w:rPr>
        <w:t>“I mean, you could take everybody who has ever been, you know, convicted of anything with the ethics laws and add them all together and it doesn’t add up to mine,” the filing quotes Hubbard saying a Sept. 20 conversation with a person identified as “Friend Six.” “And I didn’t steal any money. I didn’t take a bribe. I didn’t, you know, extort anybody. I didn’t misappropriate any funds or anything like that. No quid pro quo. I’m just hoping for the right thing to happen.”</w:t>
      </w:r>
    </w:p>
    <w:p w:rsidR="00312B06" w:rsidRPr="00312B06" w:rsidRDefault="00312B06" w:rsidP="00FF3B80">
      <w:pPr>
        <w:pStyle w:val="gntarbp"/>
        <w:shd w:val="clear" w:color="auto" w:fill="FFFFFF"/>
        <w:spacing w:before="210" w:beforeAutospacing="0" w:after="210" w:afterAutospacing="0"/>
        <w:jc w:val="both"/>
        <w:rPr>
          <w:rFonts w:ascii="Cambria" w:hAnsi="Cambria"/>
          <w:color w:val="303030"/>
          <w:sz w:val="22"/>
          <w:szCs w:val="22"/>
        </w:rPr>
      </w:pPr>
      <w:r w:rsidRPr="00312B06">
        <w:rPr>
          <w:rFonts w:ascii="Cambria" w:hAnsi="Cambria"/>
          <w:b/>
          <w:bCs/>
          <w:color w:val="303030"/>
          <w:sz w:val="22"/>
          <w:szCs w:val="22"/>
        </w:rPr>
        <w:t>Criticism of state Supreme Court</w:t>
      </w:r>
    </w:p>
    <w:p w:rsidR="00312B06" w:rsidRPr="00312B06" w:rsidRDefault="00312B06" w:rsidP="00FF3B8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210" w:after="210"/>
        <w:ind w:firstLine="720"/>
        <w:jc w:val="both"/>
        <w:rPr>
          <w:rFonts w:ascii="Cambria" w:eastAsia="Times New Roman" w:hAnsi="Cambria" w:cs="Times New Roman"/>
          <w:color w:val="303030"/>
          <w:bdr w:val="none" w:sz="0" w:space="0" w:color="auto"/>
          <w14:textOutline w14:w="0" w14:cap="rnd" w14:cmpd="sng" w14:algn="ctr">
            <w14:noFill/>
            <w14:prstDash w14:val="solid"/>
            <w14:bevel/>
          </w14:textOutline>
        </w:rPr>
      </w:pPr>
      <w:r w:rsidRPr="00312B06">
        <w:rPr>
          <w:rFonts w:ascii="Cambria" w:eastAsia="Times New Roman" w:hAnsi="Cambria" w:cs="Times New Roman"/>
          <w:color w:val="303030"/>
          <w:bdr w:val="none" w:sz="0" w:space="0" w:color="auto"/>
          <w14:textOutline w14:w="0" w14:cap="rnd" w14:cmpd="sng" w14:algn="ctr">
            <w14:noFill/>
            <w14:prstDash w14:val="solid"/>
            <w14:bevel/>
          </w14:textOutline>
        </w:rPr>
        <w:t>Hubbard is also quoted as criticizing the Alabama Supreme Court for not throwing out all the charges against him. He claimed in one phone call that “some very powerful companies in Alabama we think were behind it.” </w:t>
      </w:r>
    </w:p>
    <w:p w:rsidR="00312B06" w:rsidRPr="00312B06" w:rsidRDefault="00312B06" w:rsidP="00A63F8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210" w:after="210"/>
        <w:ind w:firstLine="720"/>
        <w:jc w:val="both"/>
        <w:rPr>
          <w:rFonts w:ascii="Cambria" w:eastAsia="Times New Roman" w:hAnsi="Cambria" w:cs="Times New Roman"/>
          <w:color w:val="303030"/>
          <w:bdr w:val="none" w:sz="0" w:space="0" w:color="auto"/>
          <w14:textOutline w14:w="0" w14:cap="rnd" w14:cmpd="sng" w14:algn="ctr">
            <w14:noFill/>
            <w14:prstDash w14:val="solid"/>
            <w14:bevel/>
          </w14:textOutline>
        </w:rPr>
      </w:pPr>
      <w:r w:rsidRPr="00312B06">
        <w:rPr>
          <w:rFonts w:ascii="Cambria" w:eastAsia="Times New Roman" w:hAnsi="Cambria" w:cs="Times New Roman"/>
          <w:color w:val="303030"/>
          <w:bdr w:val="none" w:sz="0" w:space="0" w:color="auto"/>
          <w14:textOutline w14:w="0" w14:cap="rnd" w14:cmpd="sng" w14:algn="ctr">
            <w14:noFill/>
            <w14:prstDash w14:val="solid"/>
            <w14:bevel/>
          </w14:textOutline>
        </w:rPr>
        <w:t>Prosecutors also allege that Hubbard worked with Canary and attorney Lance Bell, who was on Hubbard’s defense team at the 2016 trial, to try to add language to the prison construction bill signed by Gov. Kay Ivey on Oct. 1 that could shorten his sentence. The filing says it was related to community corrections but does not specify what was in the proposal or identify a House member claimed to have been carrying it.</w:t>
      </w:r>
    </w:p>
    <w:p w:rsidR="00A63F82" w:rsidRPr="0086328C" w:rsidRDefault="00312B06" w:rsidP="0086328C">
      <w:pPr>
        <w:pStyle w:val="gntarbp"/>
        <w:shd w:val="clear" w:color="auto" w:fill="FFFFFF"/>
        <w:spacing w:before="210" w:beforeAutospacing="0" w:after="210" w:afterAutospacing="0"/>
        <w:ind w:firstLine="720"/>
        <w:jc w:val="both"/>
        <w:rPr>
          <w:rFonts w:ascii="Cambria" w:hAnsi="Cambria"/>
          <w:color w:val="303030"/>
          <w:sz w:val="22"/>
          <w:szCs w:val="22"/>
          <w:shd w:val="clear" w:color="auto" w:fill="FFFFFF"/>
        </w:rPr>
      </w:pPr>
      <w:r w:rsidRPr="00312B06">
        <w:rPr>
          <w:rFonts w:ascii="Cambria" w:hAnsi="Cambria"/>
          <w:color w:val="303030"/>
          <w:sz w:val="22"/>
          <w:szCs w:val="22"/>
          <w:shd w:val="clear" w:color="auto" w:fill="FFFFFF"/>
        </w:rPr>
        <w:t>The filing also says Canary and Bell provided feedback to a Notre Dame Journal of Law, Ethics and Public Policy article on Hubbard’s case, and that Canary told Hubbard the article had “a couple good nuggets in there that can be used.” </w:t>
      </w:r>
    </w:p>
    <w:p w:rsidR="0086328C" w:rsidRDefault="0086328C" w:rsidP="0086328C">
      <w:pPr>
        <w:pStyle w:val="NoSpacing"/>
        <w:jc w:val="both"/>
        <w:rPr>
          <w:rStyle w:val="None"/>
          <w:rFonts w:ascii="Cambria" w:eastAsia="Cambria" w:hAnsi="Cambria" w:cs="Cambria"/>
          <w:b/>
          <w:bCs/>
          <w:i/>
          <w:iCs/>
          <w:color w:val="0000FF"/>
          <w:sz w:val="28"/>
          <w:szCs w:val="28"/>
          <w:u w:val="single" w:color="0000FF"/>
        </w:rPr>
      </w:pPr>
      <w:r>
        <w:rPr>
          <w:rStyle w:val="None"/>
          <w:rFonts w:ascii="Cambria" w:hAnsi="Cambria"/>
          <w:b/>
          <w:bCs/>
          <w:i/>
          <w:iCs/>
          <w:color w:val="0000FF"/>
          <w:sz w:val="28"/>
          <w:szCs w:val="28"/>
          <w:u w:val="single" w:color="0000FF"/>
        </w:rPr>
        <w:t>Maryland lawmaker-doctor won’t face ethics violation for tuning into legislative meetings from the operating room</w:t>
      </w:r>
    </w:p>
    <w:p w:rsidR="0086328C" w:rsidRDefault="0086328C" w:rsidP="0086328C">
      <w:pPr>
        <w:pStyle w:val="NoSpacing"/>
        <w:rPr>
          <w:rStyle w:val="None"/>
          <w:rFonts w:ascii="Cambria" w:eastAsia="Cambria" w:hAnsi="Cambria" w:cs="Cambria"/>
          <w:b/>
          <w:bCs/>
          <w:i/>
          <w:iCs/>
          <w:color w:val="0000FF"/>
          <w:sz w:val="28"/>
          <w:szCs w:val="28"/>
          <w:u w:val="single" w:color="0000FF"/>
        </w:rPr>
      </w:pPr>
    </w:p>
    <w:p w:rsidR="0086328C" w:rsidRDefault="0086328C" w:rsidP="0086328C">
      <w:pPr>
        <w:jc w:val="both"/>
        <w:rPr>
          <w:rStyle w:val="None"/>
          <w:rFonts w:ascii="Cambria" w:hAnsi="Cambria"/>
        </w:rPr>
      </w:pPr>
      <w:r>
        <w:rPr>
          <w:rStyle w:val="None"/>
          <w:rFonts w:ascii="Cambria" w:hAnsi="Cambria"/>
          <w:b/>
          <w:bCs/>
        </w:rPr>
        <w:t>MARYLAND</w:t>
      </w:r>
      <w:r>
        <w:rPr>
          <w:rStyle w:val="None"/>
          <w:rFonts w:ascii="Cambria" w:hAnsi="Cambria"/>
        </w:rPr>
        <w:t xml:space="preserve"> – </w:t>
      </w:r>
      <w:r>
        <w:rPr>
          <w:rStyle w:val="None"/>
          <w:rFonts w:ascii="Cambria" w:hAnsi="Cambria"/>
          <w:b/>
          <w:bCs/>
          <w:i/>
          <w:iCs/>
        </w:rPr>
        <w:t>Baltimore Sun</w:t>
      </w:r>
      <w:r>
        <w:rPr>
          <w:rStyle w:val="None"/>
          <w:rFonts w:ascii="Cambria" w:hAnsi="Cambria"/>
        </w:rPr>
        <w:t>-- November 19, 2021 – by Pamela Wood</w:t>
      </w:r>
    </w:p>
    <w:p w:rsidR="0086328C" w:rsidRDefault="0086328C" w:rsidP="0086328C">
      <w:pPr>
        <w:jc w:val="both"/>
        <w:rPr>
          <w:rStyle w:val="None"/>
          <w:rFonts w:ascii="Cambria" w:hAnsi="Cambria"/>
        </w:rPr>
      </w:pPr>
    </w:p>
    <w:p w:rsidR="00B84788" w:rsidRDefault="00B84788" w:rsidP="00B8478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firstLine="720"/>
        <w:jc w:val="both"/>
        <w:rPr>
          <w:rFonts w:ascii="Cambria" w:eastAsia="Times New Roman" w:hAnsi="Cambria" w:cs="Times New Roman"/>
          <w:bdr w:val="none" w:sz="0" w:space="0" w:color="auto"/>
          <w14:textOutline w14:w="0" w14:cap="rnd" w14:cmpd="sng" w14:algn="ctr">
            <w14:noFill/>
            <w14:prstDash w14:val="solid"/>
            <w14:bevel/>
          </w14:textOutline>
        </w:rPr>
      </w:pPr>
      <w:r w:rsidRPr="00B84788">
        <w:rPr>
          <w:rFonts w:ascii="Cambria" w:eastAsia="Times New Roman" w:hAnsi="Cambria" w:cs="Times New Roman"/>
          <w:bdr w:val="none" w:sz="0" w:space="0" w:color="auto"/>
          <w14:textOutline w14:w="0" w14:cap="rnd" w14:cmpd="sng" w14:algn="ctr">
            <w14:noFill/>
            <w14:prstDash w14:val="solid"/>
            <w14:bevel/>
          </w14:textOutline>
        </w:rPr>
        <w:t>A Maryland lawmaker who is also a doctor will not face ethics sanctions for joining public video meetings from the operating room.</w:t>
      </w:r>
    </w:p>
    <w:p w:rsidR="00B84788" w:rsidRPr="00B84788" w:rsidRDefault="00B84788" w:rsidP="00B8478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firstLine="720"/>
        <w:jc w:val="both"/>
        <w:rPr>
          <w:rFonts w:ascii="Cambria" w:eastAsia="Times New Roman" w:hAnsi="Cambria" w:cs="Times New Roman"/>
          <w:bdr w:val="none" w:sz="0" w:space="0" w:color="auto"/>
          <w14:textOutline w14:w="0" w14:cap="rnd" w14:cmpd="sng" w14:algn="ctr">
            <w14:noFill/>
            <w14:prstDash w14:val="solid"/>
            <w14:bevel/>
          </w14:textOutline>
        </w:rPr>
      </w:pPr>
    </w:p>
    <w:p w:rsidR="00B84788" w:rsidRPr="00B84788" w:rsidRDefault="00B84788" w:rsidP="00B8478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firstLine="720"/>
        <w:jc w:val="both"/>
        <w:rPr>
          <w:rFonts w:ascii="Cambria" w:eastAsia="Times New Roman" w:hAnsi="Cambria" w:cs="Times New Roman"/>
          <w:bdr w:val="none" w:sz="0" w:space="0" w:color="auto"/>
          <w14:textOutline w14:w="0" w14:cap="rnd" w14:cmpd="sng" w14:algn="ctr">
            <w14:noFill/>
            <w14:prstDash w14:val="solid"/>
            <w14:bevel/>
          </w14:textOutline>
        </w:rPr>
      </w:pPr>
      <w:r w:rsidRPr="00B84788">
        <w:rPr>
          <w:rFonts w:ascii="Cambria" w:eastAsia="Times New Roman" w:hAnsi="Cambria" w:cs="Times New Roman"/>
          <w:bdr w:val="none" w:sz="0" w:space="0" w:color="auto"/>
          <w14:textOutline w14:w="0" w14:cap="rnd" w14:cmpd="sng" w14:algn="ctr">
            <w14:noFill/>
            <w14:prstDash w14:val="solid"/>
            <w14:bevel/>
          </w14:textOutline>
        </w:rPr>
        <w:t>The General Assembly’s Joint Committee on Legislative Ethics met Monday to discuss a complaint filed against Del. Terri Hill, who acknowledged logging into Zoom for legislative meetings twice earlier this year while at work as a surgeon.</w:t>
      </w:r>
    </w:p>
    <w:p w:rsidR="00B84788" w:rsidRPr="00B84788" w:rsidRDefault="00B84788" w:rsidP="00B8478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Cambria" w:eastAsia="Times New Roman" w:hAnsi="Cambria" w:cs="Calibri"/>
          <w:bdr w:val="none" w:sz="0" w:space="0" w:color="auto"/>
          <w14:textOutline w14:w="0" w14:cap="rnd" w14:cmpd="sng" w14:algn="ctr">
            <w14:noFill/>
            <w14:prstDash w14:val="solid"/>
            <w14:bevel/>
          </w14:textOutline>
        </w:rPr>
      </w:pPr>
    </w:p>
    <w:p w:rsidR="00B84788" w:rsidRDefault="00B84788" w:rsidP="00B8478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firstLine="720"/>
        <w:jc w:val="both"/>
        <w:rPr>
          <w:rFonts w:ascii="Cambria" w:eastAsia="Times New Roman" w:hAnsi="Cambria" w:cs="Times New Roman"/>
          <w:bdr w:val="none" w:sz="0" w:space="0" w:color="auto"/>
          <w14:textOutline w14:w="0" w14:cap="rnd" w14:cmpd="sng" w14:algn="ctr">
            <w14:noFill/>
            <w14:prstDash w14:val="solid"/>
            <w14:bevel/>
          </w14:textOutline>
        </w:rPr>
      </w:pPr>
      <w:r w:rsidRPr="00B84788">
        <w:rPr>
          <w:rFonts w:ascii="Cambria" w:eastAsia="Times New Roman" w:hAnsi="Cambria" w:cs="Times New Roman"/>
          <w:bdr w:val="none" w:sz="0" w:space="0" w:color="auto"/>
          <w14:textOutline w14:w="0" w14:cap="rnd" w14:cmpd="sng" w14:algn="ctr">
            <w14:noFill/>
            <w14:prstDash w14:val="solid"/>
            <w14:bevel/>
          </w14:textOutline>
        </w:rPr>
        <w:t>“The Ethics Committee was not presented with evidence that Delegate Hill engaged in conduct that violates the standards of legislative ethics,” committee co-chairs Sen. George Edwards and Del. Sandy Bartlett wrote in a letter dated Wednesday that was sent to Dr. Alan Robin, who</w:t>
      </w:r>
      <w:r>
        <w:rPr>
          <w:rFonts w:ascii="Cambria" w:eastAsia="Times New Roman" w:hAnsi="Cambria" w:cs="Times New Roman"/>
          <w:bdr w:val="none" w:sz="0" w:space="0" w:color="auto"/>
          <w14:textOutline w14:w="0" w14:cap="rnd" w14:cmpd="sng" w14:algn="ctr">
            <w14:noFill/>
            <w14:prstDash w14:val="solid"/>
            <w14:bevel/>
          </w14:textOutline>
        </w:rPr>
        <w:t xml:space="preserve"> filed a complaint about Hill.  </w:t>
      </w:r>
    </w:p>
    <w:p w:rsidR="00B84788" w:rsidRPr="00B84788" w:rsidRDefault="00B84788" w:rsidP="00B8478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firstLine="720"/>
        <w:jc w:val="both"/>
        <w:rPr>
          <w:rFonts w:ascii="Cambria" w:eastAsia="Times New Roman" w:hAnsi="Cambria" w:cs="Times New Roman"/>
          <w:bdr w:val="none" w:sz="0" w:space="0" w:color="auto"/>
          <w14:textOutline w14:w="0" w14:cap="rnd" w14:cmpd="sng" w14:algn="ctr">
            <w14:noFill/>
            <w14:prstDash w14:val="solid"/>
            <w14:bevel/>
          </w14:textOutline>
        </w:rPr>
      </w:pPr>
    </w:p>
    <w:p w:rsidR="00B84788" w:rsidRPr="00B84788" w:rsidRDefault="00B84788" w:rsidP="00A2700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firstLine="720"/>
        <w:jc w:val="both"/>
        <w:rPr>
          <w:rFonts w:ascii="Cambria" w:eastAsia="Times New Roman" w:hAnsi="Cambria" w:cs="Times New Roman"/>
          <w:bdr w:val="none" w:sz="0" w:space="0" w:color="auto"/>
          <w14:textOutline w14:w="0" w14:cap="rnd" w14:cmpd="sng" w14:algn="ctr">
            <w14:noFill/>
            <w14:prstDash w14:val="solid"/>
            <w14:bevel/>
          </w14:textOutline>
        </w:rPr>
      </w:pPr>
      <w:r w:rsidRPr="00B84788">
        <w:rPr>
          <w:rFonts w:ascii="Cambria" w:eastAsia="Times New Roman" w:hAnsi="Cambria" w:cs="Times New Roman"/>
          <w:bdr w:val="none" w:sz="0" w:space="0" w:color="auto"/>
          <w14:textOutline w14:w="0" w14:cap="rnd" w14:cmpd="sng" w14:algn="ctr">
            <w14:noFill/>
            <w14:prstDash w14:val="solid"/>
            <w14:bevel/>
          </w14:textOutline>
        </w:rPr>
        <w:lastRenderedPageBreak/>
        <w:t>The letter, which Robin provided to The Baltimore Sun, also noted: “The Ethics Committee advises that the State Board of Physicians is responsible for reviewing allegations that a physician violated State law regarding the practice of medicine.”</w:t>
      </w:r>
    </w:p>
    <w:p w:rsidR="00B84788" w:rsidRPr="00B84788" w:rsidRDefault="00B84788" w:rsidP="00B8478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Cambria" w:eastAsia="Times New Roman" w:hAnsi="Cambria" w:cs="Times New Roman"/>
          <w:bdr w:val="none" w:sz="0" w:space="0" w:color="auto"/>
          <w14:textOutline w14:w="0" w14:cap="rnd" w14:cmpd="sng" w14:algn="ctr">
            <w14:noFill/>
            <w14:prstDash w14:val="solid"/>
            <w14:bevel/>
          </w14:textOutline>
        </w:rPr>
      </w:pPr>
    </w:p>
    <w:p w:rsidR="00B84788" w:rsidRDefault="00B84788" w:rsidP="00A2700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firstLine="720"/>
        <w:jc w:val="both"/>
        <w:rPr>
          <w:rFonts w:ascii="Cambria" w:eastAsia="Times New Roman" w:hAnsi="Cambria" w:cs="Times New Roman"/>
          <w:bdr w:val="none" w:sz="0" w:space="0" w:color="auto"/>
          <w14:textOutline w14:w="0" w14:cap="rnd" w14:cmpd="sng" w14:algn="ctr">
            <w14:noFill/>
            <w14:prstDash w14:val="solid"/>
            <w14:bevel/>
          </w14:textOutline>
        </w:rPr>
      </w:pPr>
      <w:r w:rsidRPr="00B84788">
        <w:rPr>
          <w:rFonts w:ascii="Cambria" w:eastAsia="Times New Roman" w:hAnsi="Cambria" w:cs="Times New Roman"/>
          <w:bdr w:val="none" w:sz="0" w:space="0" w:color="auto"/>
          <w14:textOutline w14:w="0" w14:cap="rnd" w14:cmpd="sng" w14:algn="ctr">
            <w14:noFill/>
            <w14:prstDash w14:val="solid"/>
            <w14:bevel/>
          </w14:textOutline>
        </w:rPr>
        <w:t>Hill declined to comment.</w:t>
      </w:r>
    </w:p>
    <w:p w:rsidR="00A2700A" w:rsidRPr="00B84788" w:rsidRDefault="00A2700A" w:rsidP="00A2700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firstLine="720"/>
        <w:jc w:val="both"/>
        <w:rPr>
          <w:rFonts w:ascii="Cambria" w:eastAsia="Times New Roman" w:hAnsi="Cambria" w:cs="Times New Roman"/>
          <w:bdr w:val="none" w:sz="0" w:space="0" w:color="auto"/>
          <w14:textOutline w14:w="0" w14:cap="rnd" w14:cmpd="sng" w14:algn="ctr">
            <w14:noFill/>
            <w14:prstDash w14:val="solid"/>
            <w14:bevel/>
          </w14:textOutline>
        </w:rPr>
      </w:pPr>
    </w:p>
    <w:p w:rsidR="00B84788" w:rsidRDefault="00B84788" w:rsidP="00A2700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firstLine="720"/>
        <w:jc w:val="both"/>
        <w:rPr>
          <w:rFonts w:ascii="Cambria" w:eastAsia="Times New Roman" w:hAnsi="Cambria" w:cs="Times New Roman"/>
          <w:bdr w:val="none" w:sz="0" w:space="0" w:color="auto"/>
          <w14:textOutline w14:w="0" w14:cap="rnd" w14:cmpd="sng" w14:algn="ctr">
            <w14:noFill/>
            <w14:prstDash w14:val="solid"/>
            <w14:bevel/>
          </w14:textOutline>
        </w:rPr>
      </w:pPr>
      <w:r w:rsidRPr="00B84788">
        <w:rPr>
          <w:rFonts w:ascii="Cambria" w:eastAsia="Times New Roman" w:hAnsi="Cambria" w:cs="Times New Roman"/>
          <w:bdr w:val="none" w:sz="0" w:space="0" w:color="auto"/>
          <w14:textOutline w14:w="0" w14:cap="rnd" w14:cmpd="sng" w14:algn="ctr">
            <w14:noFill/>
            <w14:prstDash w14:val="solid"/>
            <w14:bevel/>
          </w14:textOutline>
        </w:rPr>
        <w:t>Hill, a board-certified plastic surgeon, previously</w:t>
      </w:r>
      <w:r w:rsidR="00A2700A">
        <w:rPr>
          <w:rFonts w:ascii="Cambria" w:eastAsia="Times New Roman" w:hAnsi="Cambria" w:cs="Times New Roman"/>
          <w:bdr w:val="none" w:sz="0" w:space="0" w:color="auto"/>
          <w14:textOutline w14:w="0" w14:cap="rnd" w14:cmpd="sng" w14:algn="ctr">
            <w14:noFill/>
            <w14:prstDash w14:val="solid"/>
            <w14:bevel/>
          </w14:textOutline>
        </w:rPr>
        <w:t xml:space="preserve"> agreed to a reprimand and a $15,000 fine</w:t>
      </w:r>
      <w:r w:rsidRPr="00B84788">
        <w:rPr>
          <w:rFonts w:ascii="Cambria" w:eastAsia="Times New Roman" w:hAnsi="Cambria" w:cs="Times New Roman"/>
          <w:bdr w:val="none" w:sz="0" w:space="0" w:color="auto"/>
          <w14:textOutline w14:w="0" w14:cap="rnd" w14:cmpd="sng" w14:algn="ctr">
            <w14:noFill/>
            <w14:prstDash w14:val="solid"/>
            <w14:bevel/>
          </w14:textOutline>
        </w:rPr>
        <w:t> from the Maryland Board of Physicians. She remains a licensed physician.</w:t>
      </w:r>
    </w:p>
    <w:p w:rsidR="00A2700A" w:rsidRPr="00B84788" w:rsidRDefault="00A2700A" w:rsidP="00A2700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firstLine="720"/>
        <w:jc w:val="both"/>
        <w:rPr>
          <w:rFonts w:ascii="Cambria" w:eastAsia="Times New Roman" w:hAnsi="Cambria" w:cs="Times New Roman"/>
          <w:bdr w:val="none" w:sz="0" w:space="0" w:color="auto"/>
          <w14:textOutline w14:w="0" w14:cap="rnd" w14:cmpd="sng" w14:algn="ctr">
            <w14:noFill/>
            <w14:prstDash w14:val="solid"/>
            <w14:bevel/>
          </w14:textOutline>
        </w:rPr>
      </w:pPr>
    </w:p>
    <w:p w:rsidR="00B84788" w:rsidRPr="00B84788" w:rsidRDefault="00B84788" w:rsidP="00A2700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firstLine="720"/>
        <w:jc w:val="both"/>
        <w:rPr>
          <w:rFonts w:ascii="Cambria" w:eastAsia="Times New Roman" w:hAnsi="Cambria" w:cs="Times New Roman"/>
          <w:bdr w:val="none" w:sz="0" w:space="0" w:color="auto"/>
          <w14:textOutline w14:w="0" w14:cap="rnd" w14:cmpd="sng" w14:algn="ctr">
            <w14:noFill/>
            <w14:prstDash w14:val="solid"/>
            <w14:bevel/>
          </w14:textOutline>
        </w:rPr>
      </w:pPr>
      <w:r w:rsidRPr="00B84788">
        <w:rPr>
          <w:rFonts w:ascii="Cambria" w:eastAsia="Times New Roman" w:hAnsi="Cambria" w:cs="Times New Roman"/>
          <w:bdr w:val="none" w:sz="0" w:space="0" w:color="auto"/>
          <w14:textOutline w14:w="0" w14:cap="rnd" w14:cmpd="sng" w14:algn="ctr">
            <w14:noFill/>
            <w14:prstDash w14:val="solid"/>
            <w14:bevel/>
          </w14:textOutline>
        </w:rPr>
        <w:t xml:space="preserve">Robin, a retired ophthalmologist from Towson, complained to both the </w:t>
      </w:r>
      <w:proofErr w:type="gramStart"/>
      <w:r w:rsidRPr="00B84788">
        <w:rPr>
          <w:rFonts w:ascii="Cambria" w:eastAsia="Times New Roman" w:hAnsi="Cambria" w:cs="Times New Roman"/>
          <w:bdr w:val="none" w:sz="0" w:space="0" w:color="auto"/>
          <w14:textOutline w14:w="0" w14:cap="rnd" w14:cmpd="sng" w14:algn="ctr">
            <w14:noFill/>
            <w14:prstDash w14:val="solid"/>
            <w14:bevel/>
          </w14:textOutline>
        </w:rPr>
        <w:t>physicians</w:t>
      </w:r>
      <w:proofErr w:type="gramEnd"/>
      <w:r w:rsidRPr="00B84788">
        <w:rPr>
          <w:rFonts w:ascii="Cambria" w:eastAsia="Times New Roman" w:hAnsi="Cambria" w:cs="Times New Roman"/>
          <w:bdr w:val="none" w:sz="0" w:space="0" w:color="auto"/>
          <w14:textOutline w14:w="0" w14:cap="rnd" w14:cmpd="sng" w14:algn="ctr">
            <w14:noFill/>
            <w14:prstDash w14:val="solid"/>
            <w14:bevel/>
          </w14:textOutline>
        </w:rPr>
        <w:t xml:space="preserve"> board and the ethics committee, alleging that Hill was not properly fulfilling her duties as a surgeon or a lawmaker when she attempted to do both jobs at the same time. He filed his complaints</w:t>
      </w:r>
      <w:r w:rsidR="00A2700A">
        <w:rPr>
          <w:rFonts w:ascii="Cambria" w:eastAsia="Times New Roman" w:hAnsi="Cambria" w:cs="Times New Roman"/>
          <w:bdr w:val="none" w:sz="0" w:space="0" w:color="auto"/>
          <w14:textOutline w14:w="0" w14:cap="rnd" w14:cmpd="sng" w14:algn="ctr">
            <w14:noFill/>
            <w14:prstDash w14:val="solid"/>
            <w14:bevel/>
          </w14:textOutline>
        </w:rPr>
        <w:t xml:space="preserve"> after The Baltimore Sun reported on Hill’s actions. </w:t>
      </w:r>
    </w:p>
    <w:p w:rsidR="00B84788" w:rsidRPr="00B84788" w:rsidRDefault="00B84788" w:rsidP="00B8478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Cambria" w:eastAsia="Times New Roman" w:hAnsi="Cambria" w:cs="Times New Roman"/>
          <w:bdr w:val="none" w:sz="0" w:space="0" w:color="auto"/>
          <w14:textOutline w14:w="0" w14:cap="rnd" w14:cmpd="sng" w14:algn="ctr">
            <w14:noFill/>
            <w14:prstDash w14:val="solid"/>
            <w14:bevel/>
          </w14:textOutline>
        </w:rPr>
      </w:pPr>
    </w:p>
    <w:p w:rsidR="00B84788" w:rsidRPr="00B84788" w:rsidRDefault="00B84788" w:rsidP="003961A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firstLine="720"/>
        <w:jc w:val="both"/>
        <w:rPr>
          <w:rFonts w:ascii="Cambria" w:eastAsia="Times New Roman" w:hAnsi="Cambria" w:cs="Times New Roman"/>
          <w:bdr w:val="none" w:sz="0" w:space="0" w:color="auto"/>
          <w14:textOutline w14:w="0" w14:cap="rnd" w14:cmpd="sng" w14:algn="ctr">
            <w14:noFill/>
            <w14:prstDash w14:val="solid"/>
            <w14:bevel/>
          </w14:textOutline>
        </w:rPr>
      </w:pPr>
      <w:r w:rsidRPr="00B84788">
        <w:rPr>
          <w:rFonts w:ascii="Cambria" w:eastAsia="Times New Roman" w:hAnsi="Cambria" w:cs="Times New Roman"/>
          <w:bdr w:val="none" w:sz="0" w:space="0" w:color="auto"/>
          <w14:textOutline w14:w="0" w14:cap="rnd" w14:cmpd="sng" w14:algn="ctr">
            <w14:noFill/>
            <w14:prstDash w14:val="solid"/>
            <w14:bevel/>
          </w14:textOutline>
        </w:rPr>
        <w:t>The Joint Committee on Legislative Ethics operates confidentially and members do not confirm or comment on complaints or deliberations. The only time members speak publicly about the committee’s work is when they recommend discipline for a lawmaker. The committee’s meeting on Monday, described publicly as a “work session,”</w:t>
      </w:r>
      <w:r w:rsidR="003961A6">
        <w:rPr>
          <w:rFonts w:ascii="Cambria" w:eastAsia="Times New Roman" w:hAnsi="Cambria" w:cs="Times New Roman"/>
          <w:bdr w:val="none" w:sz="0" w:space="0" w:color="auto"/>
          <w14:textOutline w14:w="0" w14:cap="rnd" w14:cmpd="sng" w14:algn="ctr">
            <w14:noFill/>
            <w14:prstDash w14:val="solid"/>
            <w14:bevel/>
          </w14:textOutline>
        </w:rPr>
        <w:t xml:space="preserve"> was held mostly in closed session.</w:t>
      </w:r>
    </w:p>
    <w:p w:rsidR="00B84788" w:rsidRPr="00B84788" w:rsidRDefault="00B84788" w:rsidP="00B8478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Cambria" w:eastAsia="Times New Roman" w:hAnsi="Cambria" w:cs="Times New Roman"/>
          <w:bdr w:val="none" w:sz="0" w:space="0" w:color="auto"/>
          <w14:textOutline w14:w="0" w14:cap="rnd" w14:cmpd="sng" w14:algn="ctr">
            <w14:noFill/>
            <w14:prstDash w14:val="solid"/>
            <w14:bevel/>
          </w14:textOutline>
        </w:rPr>
      </w:pPr>
    </w:p>
    <w:p w:rsidR="00B84788" w:rsidRDefault="00B84788" w:rsidP="003961A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firstLine="720"/>
        <w:jc w:val="both"/>
        <w:rPr>
          <w:rFonts w:ascii="Cambria" w:eastAsia="Times New Roman" w:hAnsi="Cambria" w:cs="Times New Roman"/>
          <w:bdr w:val="none" w:sz="0" w:space="0" w:color="auto"/>
          <w14:textOutline w14:w="0" w14:cap="rnd" w14:cmpd="sng" w14:algn="ctr">
            <w14:noFill/>
            <w14:prstDash w14:val="solid"/>
            <w14:bevel/>
          </w14:textOutline>
        </w:rPr>
      </w:pPr>
      <w:r w:rsidRPr="00B84788">
        <w:rPr>
          <w:rFonts w:ascii="Cambria" w:eastAsia="Times New Roman" w:hAnsi="Cambria" w:cs="Times New Roman"/>
          <w:bdr w:val="none" w:sz="0" w:space="0" w:color="auto"/>
          <w14:textOutline w14:w="0" w14:cap="rnd" w14:cmpd="sng" w14:algn="ctr">
            <w14:noFill/>
            <w14:prstDash w14:val="solid"/>
            <w14:bevel/>
          </w14:textOutline>
        </w:rPr>
        <w:t>Hill had initially defended her decision to join video meetings while at work as a doctor, saying her patients knew about it and she wasn’t putting them in any danger.</w:t>
      </w:r>
    </w:p>
    <w:p w:rsidR="003961A6" w:rsidRPr="00B84788" w:rsidRDefault="003961A6" w:rsidP="003961A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firstLine="720"/>
        <w:jc w:val="both"/>
        <w:rPr>
          <w:rFonts w:ascii="Cambria" w:eastAsia="Times New Roman" w:hAnsi="Cambria" w:cs="Times New Roman"/>
          <w:bdr w:val="none" w:sz="0" w:space="0" w:color="auto"/>
          <w14:textOutline w14:w="0" w14:cap="rnd" w14:cmpd="sng" w14:algn="ctr">
            <w14:noFill/>
            <w14:prstDash w14:val="solid"/>
            <w14:bevel/>
          </w14:textOutline>
        </w:rPr>
      </w:pPr>
    </w:p>
    <w:p w:rsidR="00B84788" w:rsidRPr="00B84788" w:rsidRDefault="003961A6" w:rsidP="003961A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firstLine="720"/>
        <w:jc w:val="both"/>
        <w:rPr>
          <w:rFonts w:ascii="Cambria" w:eastAsia="Times New Roman" w:hAnsi="Cambria" w:cs="Times New Roman"/>
          <w:bdr w:val="none" w:sz="0" w:space="0" w:color="auto"/>
          <w14:textOutline w14:w="0" w14:cap="rnd" w14:cmpd="sng" w14:algn="ctr">
            <w14:noFill/>
            <w14:prstDash w14:val="solid"/>
            <w14:bevel/>
          </w14:textOutline>
        </w:rPr>
      </w:pPr>
      <w:r>
        <w:rPr>
          <w:rFonts w:ascii="Cambria" w:eastAsia="Times New Roman" w:hAnsi="Cambria" w:cs="Times New Roman"/>
          <w:bdr w:val="none" w:sz="0" w:space="0" w:color="auto"/>
          <w14:textOutline w14:w="0" w14:cap="rnd" w14:cmpd="sng" w14:algn="ctr">
            <w14:noFill/>
            <w14:prstDash w14:val="solid"/>
            <w14:bevel/>
          </w14:textOutline>
        </w:rPr>
        <w:t xml:space="preserve">A Board of Physicians investigation </w:t>
      </w:r>
      <w:r w:rsidR="00B84788" w:rsidRPr="00B84788">
        <w:rPr>
          <w:rFonts w:ascii="Cambria" w:eastAsia="Times New Roman" w:hAnsi="Cambria" w:cs="Times New Roman"/>
          <w:bdr w:val="none" w:sz="0" w:space="0" w:color="auto"/>
          <w14:textOutline w14:w="0" w14:cap="rnd" w14:cmpd="sng" w14:algn="ctr">
            <w14:noFill/>
            <w14:prstDash w14:val="solid"/>
            <w14:bevel/>
          </w14:textOutline>
        </w:rPr>
        <w:t>found that one patient did not know Hill tuned into a legislative meeting, while the other patient was told about 10 minutes before surgery, but no consent paperwork was on file. Both legislative meetings where she appeared on camera from the operating room were streamed on the General Assembly’s website and YouTube channels.</w:t>
      </w:r>
    </w:p>
    <w:p w:rsidR="00B84788" w:rsidRPr="00B84788" w:rsidRDefault="00B84788" w:rsidP="00B8478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Cambria" w:eastAsia="Times New Roman" w:hAnsi="Cambria" w:cs="Times New Roman"/>
          <w:bdr w:val="none" w:sz="0" w:space="0" w:color="auto"/>
          <w14:textOutline w14:w="0" w14:cap="rnd" w14:cmpd="sng" w14:algn="ctr">
            <w14:noFill/>
            <w14:prstDash w14:val="solid"/>
            <w14:bevel/>
          </w14:textOutline>
        </w:rPr>
      </w:pPr>
    </w:p>
    <w:p w:rsidR="00B84788" w:rsidRDefault="001672F9" w:rsidP="00D2696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firstLine="720"/>
        <w:jc w:val="both"/>
        <w:rPr>
          <w:rFonts w:ascii="Cambria" w:eastAsia="Times New Roman" w:hAnsi="Cambria" w:cs="Times New Roman"/>
          <w:bdr w:val="none" w:sz="0" w:space="0" w:color="auto"/>
          <w14:textOutline w14:w="0" w14:cap="rnd" w14:cmpd="sng" w14:algn="ctr">
            <w14:noFill/>
            <w14:prstDash w14:val="solid"/>
            <w14:bevel/>
          </w14:textOutline>
        </w:rPr>
      </w:pPr>
      <w:r>
        <w:rPr>
          <w:rFonts w:ascii="Cambria" w:eastAsia="Times New Roman" w:hAnsi="Cambria" w:cs="Times New Roman"/>
          <w:bdr w:val="none" w:sz="0" w:space="0" w:color="auto"/>
          <w14:textOutline w14:w="0" w14:cap="rnd" w14:cmpd="sng" w14:algn="ctr">
            <w14:noFill/>
            <w14:prstDash w14:val="solid"/>
            <w14:bevel/>
          </w14:textOutline>
        </w:rPr>
        <w:t xml:space="preserve">Hill, </w:t>
      </w:r>
      <w:r w:rsidR="00B84788" w:rsidRPr="00B84788">
        <w:rPr>
          <w:rFonts w:ascii="Cambria" w:eastAsia="Times New Roman" w:hAnsi="Cambria" w:cs="Times New Roman"/>
          <w:bdr w:val="none" w:sz="0" w:space="0" w:color="auto"/>
          <w14:textOutline w14:w="0" w14:cap="rnd" w14:cmpd="sng" w14:algn="ctr">
            <w14:noFill/>
            <w14:prstDash w14:val="solid"/>
            <w14:bevel/>
          </w14:textOutline>
        </w:rPr>
        <w:t>representing parts of Howard and Baltimore counties, issued a statement last month about her agreement with the Board of Physicians: “As a physician and a professional, I always look for ways to improve my practice. Sometimes this includes accepting constructive criticism from others. I accept the Board’s decision that I could have done better.”</w:t>
      </w:r>
    </w:p>
    <w:p w:rsidR="00D2696F" w:rsidRPr="00B84788" w:rsidRDefault="00D2696F" w:rsidP="00D2696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firstLine="720"/>
        <w:jc w:val="both"/>
        <w:rPr>
          <w:rFonts w:ascii="Cambria" w:eastAsia="Times New Roman" w:hAnsi="Cambria" w:cs="Times New Roman"/>
          <w:bdr w:val="none" w:sz="0" w:space="0" w:color="auto"/>
          <w14:textOutline w14:w="0" w14:cap="rnd" w14:cmpd="sng" w14:algn="ctr">
            <w14:noFill/>
            <w14:prstDash w14:val="solid"/>
            <w14:bevel/>
          </w14:textOutline>
        </w:rPr>
      </w:pPr>
    </w:p>
    <w:p w:rsidR="00B84788" w:rsidRDefault="00B84788" w:rsidP="00D2696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firstLine="720"/>
        <w:jc w:val="both"/>
        <w:rPr>
          <w:rFonts w:ascii="Cambria" w:eastAsia="Times New Roman" w:hAnsi="Cambria" w:cs="Times New Roman"/>
          <w:bdr w:val="none" w:sz="0" w:space="0" w:color="auto"/>
          <w14:textOutline w14:w="0" w14:cap="rnd" w14:cmpd="sng" w14:algn="ctr">
            <w14:noFill/>
            <w14:prstDash w14:val="solid"/>
            <w14:bevel/>
          </w14:textOutline>
        </w:rPr>
      </w:pPr>
      <w:r w:rsidRPr="00B84788">
        <w:rPr>
          <w:rFonts w:ascii="Cambria" w:eastAsia="Times New Roman" w:hAnsi="Cambria" w:cs="Times New Roman"/>
          <w:bdr w:val="none" w:sz="0" w:space="0" w:color="auto"/>
          <w14:textOutline w14:w="0" w14:cap="rnd" w14:cmpd="sng" w14:algn="ctr">
            <w14:noFill/>
            <w14:prstDash w14:val="solid"/>
            <w14:bevel/>
          </w14:textOutline>
        </w:rPr>
        <w:t>Maryland’s state delegates and lawmakers are paid $50,330 per year for what is officially a part-time job. While some lawmakers focus their full attention on politics, most have other jobs.</w:t>
      </w:r>
    </w:p>
    <w:p w:rsidR="00D2696F" w:rsidRPr="00B84788" w:rsidRDefault="00D2696F" w:rsidP="00D2696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firstLine="720"/>
        <w:jc w:val="both"/>
        <w:rPr>
          <w:rFonts w:ascii="Cambria" w:eastAsia="Times New Roman" w:hAnsi="Cambria" w:cs="Times New Roman"/>
          <w:bdr w:val="none" w:sz="0" w:space="0" w:color="auto"/>
          <w14:textOutline w14:w="0" w14:cap="rnd" w14:cmpd="sng" w14:algn="ctr">
            <w14:noFill/>
            <w14:prstDash w14:val="solid"/>
            <w14:bevel/>
          </w14:textOutline>
        </w:rPr>
      </w:pPr>
    </w:p>
    <w:p w:rsidR="00B84788" w:rsidRDefault="00B84788" w:rsidP="00D2696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firstLine="720"/>
        <w:jc w:val="both"/>
        <w:rPr>
          <w:rFonts w:ascii="Cambria" w:eastAsia="Times New Roman" w:hAnsi="Cambria" w:cs="Times New Roman"/>
          <w:bdr w:val="none" w:sz="0" w:space="0" w:color="auto"/>
          <w14:textOutline w14:w="0" w14:cap="rnd" w14:cmpd="sng" w14:algn="ctr">
            <w14:noFill/>
            <w14:prstDash w14:val="solid"/>
            <w14:bevel/>
          </w14:textOutline>
        </w:rPr>
      </w:pPr>
      <w:r w:rsidRPr="00B84788">
        <w:rPr>
          <w:rFonts w:ascii="Cambria" w:eastAsia="Times New Roman" w:hAnsi="Cambria" w:cs="Times New Roman"/>
          <w:bdr w:val="none" w:sz="0" w:space="0" w:color="auto"/>
          <w14:textOutline w14:w="0" w14:cap="rnd" w14:cmpd="sng" w14:algn="ctr">
            <w14:noFill/>
            <w14:prstDash w14:val="solid"/>
            <w14:bevel/>
          </w14:textOutline>
        </w:rPr>
        <w:t>During the 2021 General Assembly session,</w:t>
      </w:r>
      <w:r w:rsidR="00D2696F">
        <w:rPr>
          <w:rFonts w:ascii="Cambria" w:eastAsia="Times New Roman" w:hAnsi="Cambria" w:cs="Times New Roman"/>
          <w:bdr w:val="none" w:sz="0" w:space="0" w:color="auto"/>
          <w14:textOutline w14:w="0" w14:cap="rnd" w14:cmpd="sng" w14:algn="ctr">
            <w14:noFill/>
            <w14:prstDash w14:val="solid"/>
            <w14:bevel/>
          </w14:textOutline>
        </w:rPr>
        <w:t xml:space="preserve"> much of the work of lawmaking was done online,</w:t>
      </w:r>
      <w:r w:rsidRPr="00B84788">
        <w:rPr>
          <w:rFonts w:ascii="Cambria" w:eastAsia="Times New Roman" w:hAnsi="Cambria" w:cs="Times New Roman"/>
          <w:bdr w:val="none" w:sz="0" w:space="0" w:color="auto"/>
          <w14:textOutline w14:w="0" w14:cap="rnd" w14:cmpd="sng" w14:algn="ctr">
            <w14:noFill/>
            <w14:prstDash w14:val="solid"/>
            <w14:bevel/>
          </w14:textOutline>
        </w:rPr>
        <w:t xml:space="preserve"> with bill hearings and committee votes conducted over Zoom and streamed online. Lawmakers joined meetings from various locations, including their homes, their Annapolis offices, Annapolis-area hotel rooms and, sometimes, vehicles.</w:t>
      </w:r>
    </w:p>
    <w:p w:rsidR="00AD4E90" w:rsidRDefault="00AD4E90" w:rsidP="00D2696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firstLine="720"/>
        <w:jc w:val="both"/>
        <w:rPr>
          <w:rFonts w:ascii="Cambria" w:eastAsia="Times New Roman" w:hAnsi="Cambria" w:cs="Times New Roman"/>
          <w:bdr w:val="none" w:sz="0" w:space="0" w:color="auto"/>
          <w14:textOutline w14:w="0" w14:cap="rnd" w14:cmpd="sng" w14:algn="ctr">
            <w14:noFill/>
            <w14:prstDash w14:val="solid"/>
            <w14:bevel/>
          </w14:textOutline>
        </w:rPr>
      </w:pPr>
    </w:p>
    <w:p w:rsidR="00AD4E90" w:rsidRDefault="00AD4E90" w:rsidP="00AD4E90">
      <w:pPr>
        <w:pStyle w:val="NoSpacing"/>
        <w:jc w:val="both"/>
        <w:rPr>
          <w:rStyle w:val="None"/>
          <w:rFonts w:ascii="Cambria" w:eastAsia="Cambria" w:hAnsi="Cambria" w:cs="Cambria"/>
          <w:b/>
          <w:bCs/>
          <w:i/>
          <w:iCs/>
          <w:color w:val="0000FF"/>
          <w:sz w:val="28"/>
          <w:szCs w:val="28"/>
          <w:u w:val="single" w:color="0000FF"/>
        </w:rPr>
      </w:pPr>
      <w:r>
        <w:rPr>
          <w:rStyle w:val="None"/>
          <w:rFonts w:ascii="Cambria" w:hAnsi="Cambria"/>
          <w:b/>
          <w:bCs/>
          <w:i/>
          <w:iCs/>
          <w:color w:val="0000FF"/>
          <w:sz w:val="28"/>
          <w:szCs w:val="28"/>
          <w:u w:val="single" w:color="0000FF"/>
        </w:rPr>
        <w:t>Idaho House votes 49-19 to censure Rep. Priscilla Giddings. White Bird representative will also lose her seat on one of three assigned committees</w:t>
      </w:r>
    </w:p>
    <w:p w:rsidR="00AD4E90" w:rsidRDefault="00AD4E90" w:rsidP="00AD4E90">
      <w:pPr>
        <w:pStyle w:val="NoSpacing"/>
        <w:rPr>
          <w:rStyle w:val="None"/>
          <w:rFonts w:ascii="Cambria" w:eastAsia="Cambria" w:hAnsi="Cambria" w:cs="Cambria"/>
          <w:b/>
          <w:bCs/>
          <w:i/>
          <w:iCs/>
          <w:color w:val="0000FF"/>
          <w:sz w:val="28"/>
          <w:szCs w:val="28"/>
          <w:u w:val="single" w:color="0000FF"/>
        </w:rPr>
      </w:pPr>
    </w:p>
    <w:p w:rsidR="00AD4E90" w:rsidRDefault="00AD4E90" w:rsidP="00AD4E90">
      <w:pPr>
        <w:jc w:val="both"/>
        <w:rPr>
          <w:rStyle w:val="None"/>
          <w:rFonts w:ascii="Cambria" w:hAnsi="Cambria"/>
        </w:rPr>
      </w:pPr>
      <w:r>
        <w:rPr>
          <w:rStyle w:val="None"/>
          <w:rFonts w:ascii="Cambria" w:hAnsi="Cambria"/>
          <w:b/>
          <w:bCs/>
        </w:rPr>
        <w:t>IDAHO</w:t>
      </w:r>
      <w:r>
        <w:rPr>
          <w:rStyle w:val="None"/>
          <w:rFonts w:ascii="Cambria" w:hAnsi="Cambria"/>
        </w:rPr>
        <w:t xml:space="preserve">– </w:t>
      </w:r>
      <w:r>
        <w:rPr>
          <w:rStyle w:val="None"/>
          <w:rFonts w:ascii="Cambria" w:hAnsi="Cambria"/>
          <w:b/>
          <w:bCs/>
          <w:i/>
          <w:iCs/>
        </w:rPr>
        <w:t>Idaho Capital Sun</w:t>
      </w:r>
      <w:r>
        <w:rPr>
          <w:rStyle w:val="None"/>
          <w:rFonts w:ascii="Cambria" w:hAnsi="Cambria"/>
        </w:rPr>
        <w:t xml:space="preserve">-- November 15, 2021 – by </w:t>
      </w:r>
      <w:proofErr w:type="spellStart"/>
      <w:r>
        <w:rPr>
          <w:rStyle w:val="None"/>
          <w:rFonts w:ascii="Cambria" w:hAnsi="Cambria"/>
        </w:rPr>
        <w:t>Kelcie</w:t>
      </w:r>
      <w:proofErr w:type="spellEnd"/>
      <w:r>
        <w:rPr>
          <w:rStyle w:val="None"/>
          <w:rFonts w:ascii="Cambria" w:hAnsi="Cambria"/>
        </w:rPr>
        <w:t xml:space="preserve"> Moseley-Morris</w:t>
      </w:r>
    </w:p>
    <w:p w:rsidR="00AD4E90" w:rsidRDefault="00AD4E90" w:rsidP="00AD4E90">
      <w:pPr>
        <w:jc w:val="both"/>
        <w:rPr>
          <w:rStyle w:val="None"/>
          <w:rFonts w:ascii="Cambria" w:hAnsi="Cambria"/>
        </w:rPr>
      </w:pPr>
    </w:p>
    <w:p w:rsidR="00E978E3" w:rsidRPr="00E978E3" w:rsidRDefault="00E978E3" w:rsidP="00E978E3">
      <w:pPr>
        <w:pStyle w:val="NormalWeb"/>
        <w:shd w:val="clear" w:color="auto" w:fill="FFFFFF"/>
        <w:spacing w:before="0" w:beforeAutospacing="0"/>
        <w:ind w:firstLine="720"/>
        <w:jc w:val="both"/>
        <w:rPr>
          <w:rFonts w:ascii="Cambria" w:hAnsi="Cambria"/>
          <w:color w:val="000000"/>
          <w:sz w:val="22"/>
          <w:szCs w:val="22"/>
        </w:rPr>
      </w:pPr>
      <w:r w:rsidRPr="00E978E3">
        <w:rPr>
          <w:rFonts w:ascii="Cambria" w:hAnsi="Cambria"/>
          <w:color w:val="000000"/>
          <w:sz w:val="22"/>
          <w:szCs w:val="22"/>
        </w:rPr>
        <w:t>Tensions were high between legislators Monday morning as they debated and ultimately voted to censure Rep. Priscilla Giddings and remove her from one of her three assigned committees over conduct unbecoming of a legislator.</w:t>
      </w:r>
    </w:p>
    <w:p w:rsidR="00E978E3" w:rsidRPr="00E978E3" w:rsidRDefault="00E978E3" w:rsidP="008934EF">
      <w:pPr>
        <w:pStyle w:val="NormalWeb"/>
        <w:shd w:val="clear" w:color="auto" w:fill="FFFFFF"/>
        <w:spacing w:before="0" w:beforeAutospacing="0"/>
        <w:ind w:firstLine="720"/>
        <w:jc w:val="both"/>
        <w:rPr>
          <w:rFonts w:ascii="Cambria" w:hAnsi="Cambria"/>
          <w:color w:val="000000"/>
          <w:sz w:val="22"/>
          <w:szCs w:val="22"/>
        </w:rPr>
      </w:pPr>
      <w:r w:rsidRPr="00E978E3">
        <w:rPr>
          <w:rFonts w:ascii="Cambria" w:hAnsi="Cambria"/>
          <w:color w:val="000000"/>
          <w:sz w:val="22"/>
          <w:szCs w:val="22"/>
        </w:rPr>
        <w:lastRenderedPageBreak/>
        <w:t>The Idaho House of Representatives voted 49-19 to accept the recommendation of the Ethics on House Policy Committee that was formally issued in September. Republicans and Democrats in the House lodged a complai</w:t>
      </w:r>
      <w:r w:rsidR="008934EF">
        <w:rPr>
          <w:rFonts w:ascii="Cambria" w:hAnsi="Cambria"/>
          <w:color w:val="000000"/>
          <w:sz w:val="22"/>
          <w:szCs w:val="22"/>
        </w:rPr>
        <w:t xml:space="preserve">nt against Giddings </w:t>
      </w:r>
      <w:r w:rsidRPr="00E978E3">
        <w:rPr>
          <w:rFonts w:ascii="Cambria" w:hAnsi="Cambria"/>
          <w:color w:val="000000"/>
          <w:sz w:val="22"/>
          <w:szCs w:val="22"/>
        </w:rPr>
        <w:t xml:space="preserve">over the summer that said she engaged in conduct unbecoming of a legislator. On her Facebook page, Giddings posted a link to a blog that named and included the photo of a 19-year-old legislative intern who accused former Rep. Aaron von </w:t>
      </w:r>
      <w:proofErr w:type="spellStart"/>
      <w:r w:rsidRPr="00E978E3">
        <w:rPr>
          <w:rFonts w:ascii="Cambria" w:hAnsi="Cambria"/>
          <w:color w:val="000000"/>
          <w:sz w:val="22"/>
          <w:szCs w:val="22"/>
        </w:rPr>
        <w:t>Ehlinger</w:t>
      </w:r>
      <w:proofErr w:type="spellEnd"/>
      <w:r w:rsidRPr="00E978E3">
        <w:rPr>
          <w:rFonts w:ascii="Cambria" w:hAnsi="Cambria"/>
          <w:color w:val="000000"/>
          <w:sz w:val="22"/>
          <w:szCs w:val="22"/>
        </w:rPr>
        <w:t xml:space="preserve"> of rape in April.</w:t>
      </w:r>
    </w:p>
    <w:p w:rsidR="00E978E3" w:rsidRPr="00E978E3" w:rsidRDefault="00E978E3" w:rsidP="008934EF">
      <w:pPr>
        <w:pStyle w:val="NormalWeb"/>
        <w:shd w:val="clear" w:color="auto" w:fill="FFFFFF"/>
        <w:spacing w:before="0" w:beforeAutospacing="0"/>
        <w:ind w:firstLine="720"/>
        <w:jc w:val="both"/>
        <w:rPr>
          <w:rFonts w:ascii="Cambria" w:hAnsi="Cambria"/>
          <w:color w:val="000000"/>
          <w:sz w:val="22"/>
          <w:szCs w:val="22"/>
        </w:rPr>
      </w:pPr>
      <w:r w:rsidRPr="00E978E3">
        <w:rPr>
          <w:rFonts w:ascii="Cambria" w:hAnsi="Cambria"/>
          <w:color w:val="000000"/>
          <w:sz w:val="22"/>
          <w:szCs w:val="22"/>
        </w:rPr>
        <w:t>Those who voted in favor of accepting the report from the ethics committee included many Republicans and all 12 House Democrats.</w:t>
      </w:r>
    </w:p>
    <w:p w:rsidR="00E978E3" w:rsidRPr="00E978E3" w:rsidRDefault="00E978E3" w:rsidP="008934EF">
      <w:pPr>
        <w:pStyle w:val="NormalWeb"/>
        <w:shd w:val="clear" w:color="auto" w:fill="FFFFFF"/>
        <w:spacing w:before="0" w:beforeAutospacing="0"/>
        <w:ind w:firstLine="720"/>
        <w:jc w:val="both"/>
        <w:rPr>
          <w:rFonts w:ascii="Cambria" w:hAnsi="Cambria"/>
          <w:color w:val="000000"/>
          <w:sz w:val="22"/>
          <w:szCs w:val="22"/>
        </w:rPr>
      </w:pPr>
      <w:r w:rsidRPr="00E978E3">
        <w:rPr>
          <w:rFonts w:ascii="Cambria" w:hAnsi="Cambria"/>
          <w:color w:val="000000"/>
          <w:sz w:val="22"/>
          <w:szCs w:val="22"/>
        </w:rPr>
        <w:t>House members debated the matter for nearly two hours on Monday morning as one of the first orders of business for the reconvened legislative session. Rep. Heather Scott</w:t>
      </w:r>
      <w:r w:rsidR="008934EF">
        <w:rPr>
          <w:rFonts w:ascii="Cambria" w:hAnsi="Cambria"/>
          <w:color w:val="000000"/>
          <w:sz w:val="22"/>
          <w:szCs w:val="22"/>
        </w:rPr>
        <w:t xml:space="preserve"> </w:t>
      </w:r>
      <w:r w:rsidRPr="00E978E3">
        <w:rPr>
          <w:rFonts w:ascii="Cambria" w:hAnsi="Cambria"/>
          <w:color w:val="000000"/>
          <w:sz w:val="22"/>
          <w:szCs w:val="22"/>
        </w:rPr>
        <w:t>spoke first and attempted to ask</w:t>
      </w:r>
      <w:r w:rsidR="008934EF">
        <w:rPr>
          <w:rFonts w:ascii="Cambria" w:hAnsi="Cambria"/>
          <w:color w:val="000000"/>
          <w:sz w:val="22"/>
          <w:szCs w:val="22"/>
        </w:rPr>
        <w:t xml:space="preserve"> questions of Reps. Sage Dixon and Wendy </w:t>
      </w:r>
      <w:proofErr w:type="spellStart"/>
      <w:r w:rsidR="008934EF">
        <w:rPr>
          <w:rFonts w:ascii="Cambria" w:hAnsi="Cambria"/>
          <w:color w:val="000000"/>
          <w:sz w:val="22"/>
          <w:szCs w:val="22"/>
        </w:rPr>
        <w:t>Horman</w:t>
      </w:r>
      <w:proofErr w:type="spellEnd"/>
      <w:r w:rsidR="008934EF">
        <w:rPr>
          <w:rFonts w:ascii="Cambria" w:hAnsi="Cambria"/>
          <w:color w:val="000000"/>
          <w:sz w:val="22"/>
          <w:szCs w:val="22"/>
        </w:rPr>
        <w:t xml:space="preserve"> </w:t>
      </w:r>
      <w:r w:rsidRPr="00E978E3">
        <w:rPr>
          <w:rFonts w:ascii="Cambria" w:hAnsi="Cambria"/>
          <w:color w:val="000000"/>
          <w:sz w:val="22"/>
          <w:szCs w:val="22"/>
        </w:rPr>
        <w:t>who are members of the ethics committee. The two declined to yield to her question, which she said was about the costs of the committee hearings.</w:t>
      </w:r>
    </w:p>
    <w:p w:rsidR="00E978E3" w:rsidRPr="00E978E3" w:rsidRDefault="00E978E3" w:rsidP="00AA7A18">
      <w:pPr>
        <w:pStyle w:val="NormalWeb"/>
        <w:shd w:val="clear" w:color="auto" w:fill="FFFFFF"/>
        <w:spacing w:before="0" w:beforeAutospacing="0"/>
        <w:ind w:firstLine="720"/>
        <w:jc w:val="both"/>
        <w:rPr>
          <w:rFonts w:ascii="Cambria" w:hAnsi="Cambria"/>
          <w:color w:val="000000"/>
          <w:sz w:val="22"/>
          <w:szCs w:val="22"/>
        </w:rPr>
      </w:pPr>
      <w:r w:rsidRPr="00E978E3">
        <w:rPr>
          <w:rFonts w:ascii="Cambria" w:hAnsi="Cambria"/>
          <w:color w:val="000000"/>
          <w:sz w:val="22"/>
          <w:szCs w:val="22"/>
        </w:rPr>
        <w:t>After that, Scott listed Giddings’ accomplishments during her time with the U.S. Air Force over the objections of several other legislators who said it was not relevant to the matter of the report.</w:t>
      </w:r>
    </w:p>
    <w:p w:rsidR="00E978E3" w:rsidRPr="00E978E3" w:rsidRDefault="00DF75E4" w:rsidP="00DF75E4">
      <w:pPr>
        <w:pStyle w:val="NormalWeb"/>
        <w:shd w:val="clear" w:color="auto" w:fill="FFFFFF"/>
        <w:spacing w:before="0" w:beforeAutospacing="0"/>
        <w:ind w:firstLine="720"/>
        <w:jc w:val="both"/>
        <w:rPr>
          <w:rFonts w:ascii="Cambria" w:hAnsi="Cambria"/>
          <w:color w:val="000000"/>
          <w:sz w:val="22"/>
          <w:szCs w:val="22"/>
        </w:rPr>
      </w:pPr>
      <w:r>
        <w:rPr>
          <w:rFonts w:ascii="Cambria" w:hAnsi="Cambria"/>
          <w:color w:val="000000"/>
          <w:sz w:val="22"/>
          <w:szCs w:val="22"/>
        </w:rPr>
        <w:t xml:space="preserve">Rep. Ron Nate </w:t>
      </w:r>
      <w:r w:rsidR="00E978E3" w:rsidRPr="00E978E3">
        <w:rPr>
          <w:rFonts w:ascii="Cambria" w:hAnsi="Cambria"/>
          <w:color w:val="000000"/>
          <w:sz w:val="22"/>
          <w:szCs w:val="22"/>
        </w:rPr>
        <w:t>repeatedly made comments about the fact that Sp</w:t>
      </w:r>
      <w:r>
        <w:rPr>
          <w:rFonts w:ascii="Cambria" w:hAnsi="Cambria"/>
          <w:color w:val="000000"/>
          <w:sz w:val="22"/>
          <w:szCs w:val="22"/>
        </w:rPr>
        <w:t xml:space="preserve">eaker of the House Scott </w:t>
      </w:r>
      <w:proofErr w:type="spellStart"/>
      <w:r>
        <w:rPr>
          <w:rFonts w:ascii="Cambria" w:hAnsi="Cambria"/>
          <w:color w:val="000000"/>
          <w:sz w:val="22"/>
          <w:szCs w:val="22"/>
        </w:rPr>
        <w:t>Bedke</w:t>
      </w:r>
      <w:proofErr w:type="spellEnd"/>
      <w:r>
        <w:rPr>
          <w:rFonts w:ascii="Cambria" w:hAnsi="Cambria"/>
          <w:color w:val="000000"/>
          <w:sz w:val="22"/>
          <w:szCs w:val="22"/>
        </w:rPr>
        <w:t xml:space="preserve"> </w:t>
      </w:r>
      <w:r w:rsidR="00E978E3" w:rsidRPr="00E978E3">
        <w:rPr>
          <w:rFonts w:ascii="Cambria" w:hAnsi="Cambria"/>
          <w:color w:val="000000"/>
          <w:sz w:val="22"/>
          <w:szCs w:val="22"/>
        </w:rPr>
        <w:t>was presiding over the debate as one of Giddings’ opponents in the 2022 primary in the race for lieutenant governor. </w:t>
      </w:r>
    </w:p>
    <w:p w:rsidR="00E978E3" w:rsidRPr="00E978E3" w:rsidRDefault="00E978E3" w:rsidP="00DF75E4">
      <w:pPr>
        <w:pStyle w:val="NormalWeb"/>
        <w:shd w:val="clear" w:color="auto" w:fill="FFFFFF"/>
        <w:spacing w:before="0" w:beforeAutospacing="0"/>
        <w:ind w:firstLine="720"/>
        <w:jc w:val="both"/>
        <w:rPr>
          <w:rFonts w:ascii="Cambria" w:hAnsi="Cambria"/>
          <w:color w:val="000000"/>
          <w:sz w:val="22"/>
          <w:szCs w:val="22"/>
        </w:rPr>
      </w:pPr>
      <w:r w:rsidRPr="00E978E3">
        <w:rPr>
          <w:rFonts w:ascii="Cambria" w:hAnsi="Cambria"/>
          <w:color w:val="000000"/>
          <w:sz w:val="22"/>
          <w:szCs w:val="22"/>
        </w:rPr>
        <w:t xml:space="preserve">Nate questioned the appropriateness of </w:t>
      </w:r>
      <w:proofErr w:type="spellStart"/>
      <w:r w:rsidRPr="00E978E3">
        <w:rPr>
          <w:rFonts w:ascii="Cambria" w:hAnsi="Cambria"/>
          <w:color w:val="000000"/>
          <w:sz w:val="22"/>
          <w:szCs w:val="22"/>
        </w:rPr>
        <w:t>Bedke’s</w:t>
      </w:r>
      <w:proofErr w:type="spellEnd"/>
      <w:r w:rsidRPr="00E978E3">
        <w:rPr>
          <w:rFonts w:ascii="Cambria" w:hAnsi="Cambria"/>
          <w:color w:val="000000"/>
          <w:sz w:val="22"/>
          <w:szCs w:val="22"/>
        </w:rPr>
        <w:t xml:space="preserve"> role, at one point calling him “Mr. Speaker, and candidate” during debate, which elicited gasps and rumbles of disapproval from other legislators.</w:t>
      </w:r>
    </w:p>
    <w:p w:rsidR="00E978E3" w:rsidRPr="00E978E3" w:rsidRDefault="00E978E3" w:rsidP="00DF75E4">
      <w:pPr>
        <w:pStyle w:val="NormalWeb"/>
        <w:shd w:val="clear" w:color="auto" w:fill="FFFFFF"/>
        <w:spacing w:before="0" w:beforeAutospacing="0"/>
        <w:ind w:firstLine="720"/>
        <w:jc w:val="both"/>
        <w:rPr>
          <w:rFonts w:ascii="Cambria" w:hAnsi="Cambria"/>
          <w:color w:val="000000"/>
          <w:sz w:val="22"/>
          <w:szCs w:val="22"/>
        </w:rPr>
      </w:pPr>
      <w:r w:rsidRPr="00E978E3">
        <w:rPr>
          <w:rFonts w:ascii="Cambria" w:hAnsi="Cambria"/>
          <w:color w:val="000000"/>
          <w:sz w:val="22"/>
          <w:szCs w:val="22"/>
        </w:rPr>
        <w:t xml:space="preserve">Presiding over the House is the speaker’s usual role. Neither </w:t>
      </w:r>
      <w:proofErr w:type="spellStart"/>
      <w:r w:rsidRPr="00E978E3">
        <w:rPr>
          <w:rFonts w:ascii="Cambria" w:hAnsi="Cambria"/>
          <w:color w:val="000000"/>
          <w:sz w:val="22"/>
          <w:szCs w:val="22"/>
        </w:rPr>
        <w:t>Bedke</w:t>
      </w:r>
      <w:proofErr w:type="spellEnd"/>
      <w:r w:rsidRPr="00E978E3">
        <w:rPr>
          <w:rFonts w:ascii="Cambria" w:hAnsi="Cambria"/>
          <w:color w:val="000000"/>
          <w:sz w:val="22"/>
          <w:szCs w:val="22"/>
        </w:rPr>
        <w:t xml:space="preserve"> nor Giddings announced they were running for the post until after the ethics complaint was filed.</w:t>
      </w:r>
    </w:p>
    <w:p w:rsidR="00E978E3" w:rsidRPr="00E978E3" w:rsidRDefault="00E978E3" w:rsidP="005E598C">
      <w:pPr>
        <w:pStyle w:val="NormalWeb"/>
        <w:shd w:val="clear" w:color="auto" w:fill="FFFFFF"/>
        <w:spacing w:before="0" w:beforeAutospacing="0"/>
        <w:ind w:firstLine="720"/>
        <w:jc w:val="both"/>
        <w:rPr>
          <w:rFonts w:ascii="Cambria" w:hAnsi="Cambria"/>
          <w:color w:val="000000"/>
          <w:sz w:val="22"/>
          <w:szCs w:val="22"/>
        </w:rPr>
      </w:pPr>
      <w:r w:rsidRPr="00E978E3">
        <w:rPr>
          <w:rFonts w:ascii="Cambria" w:hAnsi="Cambria"/>
          <w:color w:val="000000"/>
          <w:sz w:val="22"/>
          <w:szCs w:val="22"/>
        </w:rPr>
        <w:t>Rep. Gar</w:t>
      </w:r>
      <w:r w:rsidR="00DF75E4">
        <w:rPr>
          <w:rFonts w:ascii="Cambria" w:hAnsi="Cambria"/>
          <w:color w:val="000000"/>
          <w:sz w:val="22"/>
          <w:szCs w:val="22"/>
        </w:rPr>
        <w:t xml:space="preserve">y Marshall </w:t>
      </w:r>
      <w:r w:rsidRPr="00E978E3">
        <w:rPr>
          <w:rFonts w:ascii="Cambria" w:hAnsi="Cambria"/>
          <w:color w:val="000000"/>
          <w:sz w:val="22"/>
          <w:szCs w:val="22"/>
        </w:rPr>
        <w:t>spoke in favor of accepting the report. He said he fully supported the ethics committee members and said he believed they acted honorably, honestly and forthrightly.</w:t>
      </w:r>
    </w:p>
    <w:p w:rsidR="00E978E3" w:rsidRPr="00E978E3" w:rsidRDefault="00E978E3" w:rsidP="005E598C">
      <w:pPr>
        <w:pStyle w:val="NormalWeb"/>
        <w:shd w:val="clear" w:color="auto" w:fill="FFFFFF"/>
        <w:spacing w:before="0" w:beforeAutospacing="0"/>
        <w:ind w:firstLine="720"/>
        <w:jc w:val="both"/>
        <w:rPr>
          <w:rFonts w:ascii="Cambria" w:hAnsi="Cambria"/>
          <w:color w:val="000000"/>
          <w:sz w:val="22"/>
          <w:szCs w:val="22"/>
        </w:rPr>
      </w:pPr>
      <w:r w:rsidRPr="00E978E3">
        <w:rPr>
          <w:rFonts w:ascii="Cambria" w:hAnsi="Cambria"/>
          <w:color w:val="000000"/>
          <w:sz w:val="22"/>
          <w:szCs w:val="22"/>
        </w:rPr>
        <w:t>“I’m grateful for the willingness of the committee members to do what they did,” Marshall said. “It’s a difficult situation. But I do support their conclusions and I support this report, and I support the responsibility of this body to do difficult things so that we might maintain the kind of decorum and behavior that is becoming of the House of Representatives.”</w:t>
      </w:r>
    </w:p>
    <w:p w:rsidR="00E978E3" w:rsidRPr="00E978E3" w:rsidRDefault="005E598C" w:rsidP="005E598C">
      <w:pPr>
        <w:pStyle w:val="NormalWeb"/>
        <w:shd w:val="clear" w:color="auto" w:fill="FFFFFF"/>
        <w:spacing w:before="0" w:beforeAutospacing="0"/>
        <w:ind w:firstLine="720"/>
        <w:jc w:val="both"/>
        <w:rPr>
          <w:rFonts w:ascii="Cambria" w:hAnsi="Cambria"/>
          <w:color w:val="000000"/>
          <w:sz w:val="22"/>
          <w:szCs w:val="22"/>
        </w:rPr>
      </w:pPr>
      <w:r>
        <w:rPr>
          <w:rFonts w:ascii="Cambria" w:hAnsi="Cambria"/>
          <w:color w:val="000000"/>
          <w:sz w:val="22"/>
          <w:szCs w:val="22"/>
        </w:rPr>
        <w:t xml:space="preserve">Rep. Barbara </w:t>
      </w:r>
      <w:proofErr w:type="spellStart"/>
      <w:r>
        <w:rPr>
          <w:rFonts w:ascii="Cambria" w:hAnsi="Cambria"/>
          <w:color w:val="000000"/>
          <w:sz w:val="22"/>
          <w:szCs w:val="22"/>
        </w:rPr>
        <w:t>Ehardt</w:t>
      </w:r>
      <w:proofErr w:type="spellEnd"/>
      <w:r>
        <w:rPr>
          <w:rFonts w:ascii="Cambria" w:hAnsi="Cambria"/>
          <w:color w:val="000000"/>
          <w:sz w:val="22"/>
          <w:szCs w:val="22"/>
        </w:rPr>
        <w:t xml:space="preserve"> </w:t>
      </w:r>
      <w:r w:rsidR="00E978E3" w:rsidRPr="00E978E3">
        <w:rPr>
          <w:rFonts w:ascii="Cambria" w:hAnsi="Cambria"/>
          <w:color w:val="000000"/>
          <w:sz w:val="22"/>
          <w:szCs w:val="22"/>
        </w:rPr>
        <w:t xml:space="preserve">spoke against accepting the recommendations in the report, but said she didn’t think it was politically motivated. </w:t>
      </w:r>
      <w:proofErr w:type="spellStart"/>
      <w:r w:rsidR="00E978E3" w:rsidRPr="00E978E3">
        <w:rPr>
          <w:rFonts w:ascii="Cambria" w:hAnsi="Cambria"/>
          <w:color w:val="000000"/>
          <w:sz w:val="22"/>
          <w:szCs w:val="22"/>
        </w:rPr>
        <w:t>Ehardt</w:t>
      </w:r>
      <w:proofErr w:type="spellEnd"/>
      <w:r w:rsidR="00E978E3" w:rsidRPr="00E978E3">
        <w:rPr>
          <w:rFonts w:ascii="Cambria" w:hAnsi="Cambria"/>
          <w:color w:val="000000"/>
          <w:sz w:val="22"/>
          <w:szCs w:val="22"/>
        </w:rPr>
        <w:t xml:space="preserve"> said she was concerned further action would amount to censorship, and that the process of the ethics investigation was punishment enough.</w:t>
      </w:r>
    </w:p>
    <w:p w:rsidR="00E978E3" w:rsidRPr="00E978E3" w:rsidRDefault="00E978E3" w:rsidP="005E598C">
      <w:pPr>
        <w:pStyle w:val="NormalWeb"/>
        <w:shd w:val="clear" w:color="auto" w:fill="FFFFFF"/>
        <w:spacing w:before="0" w:beforeAutospacing="0"/>
        <w:ind w:firstLine="720"/>
        <w:jc w:val="both"/>
        <w:rPr>
          <w:rFonts w:ascii="Cambria" w:hAnsi="Cambria"/>
          <w:color w:val="000000"/>
          <w:sz w:val="22"/>
          <w:szCs w:val="22"/>
        </w:rPr>
      </w:pPr>
      <w:r w:rsidRPr="00E978E3">
        <w:rPr>
          <w:rFonts w:ascii="Cambria" w:hAnsi="Cambria"/>
          <w:color w:val="000000"/>
          <w:sz w:val="22"/>
          <w:szCs w:val="22"/>
        </w:rPr>
        <w:t xml:space="preserve">Giddings spoke toward the end of the debate, taking issue with the ethics investigation process and refuting the allegations made in the report that she lied to the committee during the hearings. Giddings said she wanted to share a news article that she said was the only one that told “both sides of the story” in the matter of the accusations against von </w:t>
      </w:r>
      <w:proofErr w:type="spellStart"/>
      <w:r w:rsidRPr="00E978E3">
        <w:rPr>
          <w:rFonts w:ascii="Cambria" w:hAnsi="Cambria"/>
          <w:color w:val="000000"/>
          <w:sz w:val="22"/>
          <w:szCs w:val="22"/>
        </w:rPr>
        <w:t>Ehlinger</w:t>
      </w:r>
      <w:proofErr w:type="spellEnd"/>
      <w:r w:rsidRPr="00E978E3">
        <w:rPr>
          <w:rFonts w:ascii="Cambria" w:hAnsi="Cambria"/>
          <w:color w:val="000000"/>
          <w:sz w:val="22"/>
          <w:szCs w:val="22"/>
        </w:rPr>
        <w:t>. </w:t>
      </w:r>
    </w:p>
    <w:p w:rsidR="00E978E3" w:rsidRPr="00E978E3" w:rsidRDefault="00E978E3" w:rsidP="00C45FF0">
      <w:pPr>
        <w:pStyle w:val="NormalWeb"/>
        <w:shd w:val="clear" w:color="auto" w:fill="FFFFFF"/>
        <w:spacing w:before="0" w:beforeAutospacing="0"/>
        <w:ind w:firstLine="720"/>
        <w:jc w:val="both"/>
        <w:rPr>
          <w:rFonts w:ascii="Cambria" w:hAnsi="Cambria"/>
          <w:color w:val="000000"/>
          <w:sz w:val="22"/>
          <w:szCs w:val="22"/>
        </w:rPr>
      </w:pPr>
      <w:r w:rsidRPr="00E978E3">
        <w:rPr>
          <w:rFonts w:ascii="Cambria" w:hAnsi="Cambria"/>
          <w:color w:val="000000"/>
          <w:sz w:val="22"/>
          <w:szCs w:val="22"/>
        </w:rPr>
        <w:t>“I would not have done anything differently,” Giddings said during debate. “I think my intentions were pure. But I also know this is so much bigger than me. I know that nothing I say here today or anything I’ve said in the past is going to change your mind. So vote your conscience.”</w:t>
      </w:r>
    </w:p>
    <w:p w:rsidR="00E978E3" w:rsidRPr="00E978E3" w:rsidRDefault="00E978E3" w:rsidP="00C45FF0">
      <w:pPr>
        <w:pStyle w:val="NormalWeb"/>
        <w:shd w:val="clear" w:color="auto" w:fill="FFFFFF"/>
        <w:spacing w:before="0" w:beforeAutospacing="0"/>
        <w:ind w:firstLine="720"/>
        <w:jc w:val="both"/>
        <w:rPr>
          <w:rFonts w:ascii="Cambria" w:hAnsi="Cambria"/>
          <w:color w:val="000000"/>
          <w:sz w:val="22"/>
          <w:szCs w:val="22"/>
        </w:rPr>
      </w:pPr>
      <w:r w:rsidRPr="00E978E3">
        <w:rPr>
          <w:rFonts w:ascii="Cambria" w:hAnsi="Cambria"/>
          <w:color w:val="000000"/>
          <w:sz w:val="22"/>
          <w:szCs w:val="22"/>
        </w:rPr>
        <w:lastRenderedPageBreak/>
        <w:t xml:space="preserve">Supporters of Giddings in the House gallery seats loudly cheered when she finished her debate, prompting </w:t>
      </w:r>
      <w:proofErr w:type="spellStart"/>
      <w:r w:rsidRPr="00E978E3">
        <w:rPr>
          <w:rFonts w:ascii="Cambria" w:hAnsi="Cambria"/>
          <w:color w:val="000000"/>
          <w:sz w:val="22"/>
          <w:szCs w:val="22"/>
        </w:rPr>
        <w:t>Bedke</w:t>
      </w:r>
      <w:proofErr w:type="spellEnd"/>
      <w:r w:rsidRPr="00E978E3">
        <w:rPr>
          <w:rFonts w:ascii="Cambria" w:hAnsi="Cambria"/>
          <w:color w:val="000000"/>
          <w:sz w:val="22"/>
          <w:szCs w:val="22"/>
        </w:rPr>
        <w:t xml:space="preserve"> to admonish them to maintain decorum or be removed.</w:t>
      </w:r>
    </w:p>
    <w:p w:rsidR="00E978E3" w:rsidRPr="00E978E3" w:rsidRDefault="00E978E3" w:rsidP="00C45FF0">
      <w:pPr>
        <w:pStyle w:val="NormalWeb"/>
        <w:shd w:val="clear" w:color="auto" w:fill="FFFFFF"/>
        <w:spacing w:before="0" w:beforeAutospacing="0"/>
        <w:ind w:firstLine="720"/>
        <w:jc w:val="both"/>
        <w:rPr>
          <w:rFonts w:ascii="Cambria" w:hAnsi="Cambria"/>
          <w:color w:val="000000"/>
          <w:sz w:val="22"/>
          <w:szCs w:val="22"/>
        </w:rPr>
      </w:pPr>
      <w:r w:rsidRPr="00E978E3">
        <w:rPr>
          <w:rFonts w:ascii="Cambria" w:hAnsi="Cambria"/>
          <w:color w:val="000000"/>
          <w:sz w:val="22"/>
          <w:szCs w:val="22"/>
        </w:rPr>
        <w:t>Giddings remains on the Joint Finance-Appropriations Committee and the Agricultural Affairs Committee.</w:t>
      </w:r>
    </w:p>
    <w:p w:rsidR="00E978E3" w:rsidRPr="00E978E3" w:rsidRDefault="00E978E3" w:rsidP="00C45FF0">
      <w:pPr>
        <w:pStyle w:val="NormalWeb"/>
        <w:shd w:val="clear" w:color="auto" w:fill="FFFFFF"/>
        <w:spacing w:before="0" w:beforeAutospacing="0"/>
        <w:ind w:firstLine="720"/>
        <w:jc w:val="both"/>
        <w:rPr>
          <w:rFonts w:ascii="Cambria" w:hAnsi="Cambria"/>
          <w:color w:val="000000"/>
          <w:sz w:val="22"/>
          <w:szCs w:val="22"/>
        </w:rPr>
      </w:pPr>
      <w:r w:rsidRPr="00E978E3">
        <w:rPr>
          <w:rFonts w:ascii="Cambria" w:hAnsi="Cambria"/>
          <w:color w:val="000000"/>
          <w:sz w:val="22"/>
          <w:szCs w:val="22"/>
        </w:rPr>
        <w:t xml:space="preserve">Von </w:t>
      </w:r>
      <w:proofErr w:type="spellStart"/>
      <w:r w:rsidRPr="00E978E3">
        <w:rPr>
          <w:rFonts w:ascii="Cambria" w:hAnsi="Cambria"/>
          <w:color w:val="000000"/>
          <w:sz w:val="22"/>
          <w:szCs w:val="22"/>
        </w:rPr>
        <w:t>Ehlinger</w:t>
      </w:r>
      <w:proofErr w:type="spellEnd"/>
      <w:r w:rsidRPr="00E978E3">
        <w:rPr>
          <w:rFonts w:ascii="Cambria" w:hAnsi="Cambria"/>
          <w:color w:val="000000"/>
          <w:sz w:val="22"/>
          <w:szCs w:val="22"/>
        </w:rPr>
        <w:t xml:space="preserve">, who represented the Lewiston area and resigned his legislative seat following the ethics hearings on his behavior, was arrested on felony charges of rape and forcible penetration with a foreign object on Oct. 8. He pleaded not guilty to those charges last week, and the case is scheduled to go to a jury trial on April 26. Von </w:t>
      </w:r>
      <w:proofErr w:type="spellStart"/>
      <w:r w:rsidRPr="00E978E3">
        <w:rPr>
          <w:rFonts w:ascii="Cambria" w:hAnsi="Cambria"/>
          <w:color w:val="000000"/>
          <w:sz w:val="22"/>
          <w:szCs w:val="22"/>
        </w:rPr>
        <w:t>Ehlinger</w:t>
      </w:r>
      <w:proofErr w:type="spellEnd"/>
      <w:r w:rsidRPr="00E978E3">
        <w:rPr>
          <w:rFonts w:ascii="Cambria" w:hAnsi="Cambria"/>
          <w:color w:val="000000"/>
          <w:sz w:val="22"/>
          <w:szCs w:val="22"/>
        </w:rPr>
        <w:t xml:space="preserve"> has maintained his innocence and testified before the ethics committee in April that the sexual contact was consensual.</w:t>
      </w:r>
    </w:p>
    <w:p w:rsidR="00E978E3" w:rsidRPr="00E978E3" w:rsidRDefault="00E978E3" w:rsidP="00E978E3">
      <w:pPr>
        <w:pStyle w:val="NormalWeb"/>
        <w:shd w:val="clear" w:color="auto" w:fill="FFFFFF"/>
        <w:spacing w:before="0" w:beforeAutospacing="0"/>
        <w:jc w:val="both"/>
        <w:rPr>
          <w:rFonts w:ascii="Cambria" w:hAnsi="Cambria"/>
          <w:color w:val="000000"/>
          <w:sz w:val="22"/>
          <w:szCs w:val="22"/>
        </w:rPr>
      </w:pPr>
    </w:p>
    <w:p w:rsidR="00E978E3" w:rsidRPr="00E978E3" w:rsidRDefault="00E978E3" w:rsidP="00E978E3">
      <w:pPr>
        <w:pStyle w:val="NormalWeb"/>
        <w:shd w:val="clear" w:color="auto" w:fill="FFFFFF"/>
        <w:spacing w:before="0" w:beforeAutospacing="0"/>
        <w:jc w:val="both"/>
        <w:rPr>
          <w:rFonts w:ascii="Cambria" w:hAnsi="Cambria"/>
          <w:color w:val="000000"/>
          <w:sz w:val="22"/>
          <w:szCs w:val="22"/>
        </w:rPr>
      </w:pPr>
    </w:p>
    <w:p w:rsidR="00E978E3" w:rsidRPr="00E978E3" w:rsidRDefault="00E978E3" w:rsidP="00E978E3">
      <w:pPr>
        <w:pStyle w:val="NormalWeb"/>
        <w:shd w:val="clear" w:color="auto" w:fill="FFFFFF"/>
        <w:spacing w:before="0" w:beforeAutospacing="0"/>
        <w:jc w:val="both"/>
        <w:rPr>
          <w:rFonts w:ascii="Cambria" w:hAnsi="Cambria"/>
          <w:color w:val="000000"/>
          <w:sz w:val="22"/>
          <w:szCs w:val="22"/>
        </w:rPr>
      </w:pPr>
    </w:p>
    <w:p w:rsidR="00AD4E90" w:rsidRPr="00B84788" w:rsidRDefault="00AD4E90" w:rsidP="00E978E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firstLine="720"/>
        <w:jc w:val="both"/>
        <w:rPr>
          <w:rFonts w:ascii="Cambria" w:eastAsia="Times New Roman" w:hAnsi="Cambria" w:cs="Times New Roman"/>
          <w:bdr w:val="none" w:sz="0" w:space="0" w:color="auto"/>
          <w14:textOutline w14:w="0" w14:cap="rnd" w14:cmpd="sng" w14:algn="ctr">
            <w14:noFill/>
            <w14:prstDash w14:val="solid"/>
            <w14:bevel/>
          </w14:textOutline>
        </w:rPr>
      </w:pPr>
    </w:p>
    <w:p w:rsidR="0086328C" w:rsidRPr="00E978E3" w:rsidRDefault="0086328C" w:rsidP="00E978E3">
      <w:pPr>
        <w:jc w:val="both"/>
        <w:rPr>
          <w:rStyle w:val="None"/>
          <w:rFonts w:ascii="Cambria" w:eastAsia="Cambria" w:hAnsi="Cambria" w:cs="Cambria"/>
        </w:rPr>
      </w:pPr>
    </w:p>
    <w:p w:rsidR="00312B06" w:rsidRPr="00E978E3" w:rsidRDefault="00312B06" w:rsidP="00E978E3">
      <w:pPr>
        <w:pStyle w:val="gntarbp"/>
        <w:shd w:val="clear" w:color="auto" w:fill="FFFFFF"/>
        <w:spacing w:before="210" w:beforeAutospacing="0" w:after="210" w:afterAutospacing="0"/>
        <w:jc w:val="both"/>
        <w:rPr>
          <w:rFonts w:ascii="Cambria" w:hAnsi="Cambria"/>
          <w:color w:val="303030"/>
          <w:sz w:val="22"/>
          <w:szCs w:val="22"/>
        </w:rPr>
      </w:pPr>
    </w:p>
    <w:p w:rsidR="00312B06" w:rsidRPr="00E978E3" w:rsidRDefault="00312B06" w:rsidP="00E978E3">
      <w:pPr>
        <w:pStyle w:val="Default"/>
        <w:jc w:val="both"/>
        <w:rPr>
          <w:rFonts w:ascii="Cambria" w:hAnsi="Cambria"/>
        </w:rPr>
      </w:pPr>
    </w:p>
    <w:sectPr w:rsidR="00312B06" w:rsidRPr="00E978E3">
      <w:headerReference w:type="default" r:id="rId15"/>
      <w:footerReference w:type="default" r:id="rId16"/>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09BE" w:rsidRDefault="009A09BE">
      <w:r>
        <w:separator/>
      </w:r>
    </w:p>
  </w:endnote>
  <w:endnote w:type="continuationSeparator" w:id="0">
    <w:p w:rsidR="009A09BE" w:rsidRDefault="009A09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Neue">
    <w:altName w:val="Times New Roman"/>
    <w:charset w:val="00"/>
    <w:family w:val="roman"/>
    <w:pitch w:val="default"/>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57FC" w:rsidRDefault="00EA3FEF">
    <w:pPr>
      <w:pStyle w:val="Footer"/>
      <w:tabs>
        <w:tab w:val="clear" w:pos="9360"/>
        <w:tab w:val="right" w:pos="9340"/>
      </w:tabs>
      <w:jc w:val="center"/>
    </w:pPr>
    <w:r>
      <w:fldChar w:fldCharType="begin"/>
    </w:r>
    <w:r>
      <w:instrText xml:space="preserve"> PAGE </w:instrText>
    </w:r>
    <w:r>
      <w:fldChar w:fldCharType="separate"/>
    </w:r>
    <w:r w:rsidR="00F246D1">
      <w:rPr>
        <w:noProof/>
      </w:rPr>
      <w:t>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09BE" w:rsidRDefault="009A09BE">
      <w:r>
        <w:separator/>
      </w:r>
    </w:p>
  </w:footnote>
  <w:footnote w:type="continuationSeparator" w:id="0">
    <w:p w:rsidR="009A09BE" w:rsidRDefault="009A09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57FC" w:rsidRDefault="00A457FC">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7FC"/>
    <w:rsid w:val="000D22AD"/>
    <w:rsid w:val="001672F9"/>
    <w:rsid w:val="00195ED3"/>
    <w:rsid w:val="00210244"/>
    <w:rsid w:val="00242A48"/>
    <w:rsid w:val="00293AD6"/>
    <w:rsid w:val="00312B06"/>
    <w:rsid w:val="003961A6"/>
    <w:rsid w:val="003F5138"/>
    <w:rsid w:val="00431E4F"/>
    <w:rsid w:val="00454EFB"/>
    <w:rsid w:val="004F2018"/>
    <w:rsid w:val="00530F4E"/>
    <w:rsid w:val="00566018"/>
    <w:rsid w:val="005E598C"/>
    <w:rsid w:val="00615733"/>
    <w:rsid w:val="00616566"/>
    <w:rsid w:val="006E4BF2"/>
    <w:rsid w:val="007651D5"/>
    <w:rsid w:val="007930FC"/>
    <w:rsid w:val="007D6FEE"/>
    <w:rsid w:val="0086328C"/>
    <w:rsid w:val="00873A12"/>
    <w:rsid w:val="008934EF"/>
    <w:rsid w:val="008B5FAC"/>
    <w:rsid w:val="008E4B60"/>
    <w:rsid w:val="00937DC1"/>
    <w:rsid w:val="00943C92"/>
    <w:rsid w:val="00983FBE"/>
    <w:rsid w:val="009A09BE"/>
    <w:rsid w:val="00A04752"/>
    <w:rsid w:val="00A2700A"/>
    <w:rsid w:val="00A457FC"/>
    <w:rsid w:val="00A63F82"/>
    <w:rsid w:val="00A807E6"/>
    <w:rsid w:val="00A934E7"/>
    <w:rsid w:val="00AA7A18"/>
    <w:rsid w:val="00AD4E90"/>
    <w:rsid w:val="00B514AD"/>
    <w:rsid w:val="00B60A20"/>
    <w:rsid w:val="00B84788"/>
    <w:rsid w:val="00B85FBF"/>
    <w:rsid w:val="00BE4BCF"/>
    <w:rsid w:val="00C24E89"/>
    <w:rsid w:val="00C45FF0"/>
    <w:rsid w:val="00C83C31"/>
    <w:rsid w:val="00C922B2"/>
    <w:rsid w:val="00D2696F"/>
    <w:rsid w:val="00DD1EC2"/>
    <w:rsid w:val="00DF75E4"/>
    <w:rsid w:val="00E135B7"/>
    <w:rsid w:val="00E3348A"/>
    <w:rsid w:val="00E978E3"/>
    <w:rsid w:val="00EA3FEF"/>
    <w:rsid w:val="00EA7FD8"/>
    <w:rsid w:val="00ED5232"/>
    <w:rsid w:val="00F246D1"/>
    <w:rsid w:val="00FA60B2"/>
    <w:rsid w:val="00FF3B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C7F50B32-55A0-486C-9E9C-B5BB24C80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rFonts w:ascii="Calibri" w:hAnsi="Calibri" w:cs="Arial Unicode MS"/>
      <w:color w:val="000000"/>
      <w:sz w:val="22"/>
      <w:szCs w:val="22"/>
      <w:u w:color="000000"/>
      <w14:textOutline w14:w="0" w14:cap="flat" w14:cmpd="sng" w14:algn="ctr">
        <w14:noFill/>
        <w14:prstDash w14:val="solid"/>
        <w14:bevel/>
      </w14:textOutline>
    </w:rPr>
  </w:style>
  <w:style w:type="paragraph" w:styleId="Heading2">
    <w:name w:val="heading 2"/>
    <w:basedOn w:val="Normal"/>
    <w:next w:val="Normal"/>
    <w:link w:val="Heading2Char"/>
    <w:uiPriority w:val="9"/>
    <w:semiHidden/>
    <w:unhideWhenUsed/>
    <w:qFormat/>
    <w:rsid w:val="00312B0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4">
    <w:name w:val="heading 4"/>
    <w:pPr>
      <w:outlineLvl w:val="3"/>
    </w:pPr>
    <w:rPr>
      <w:rFonts w:eastAsia="Times New Roman"/>
      <w:color w:val="000000"/>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680"/>
        <w:tab w:val="right" w:pos="9360"/>
      </w:tabs>
    </w:pPr>
    <w:rPr>
      <w:rFonts w:ascii="Calibri" w:hAnsi="Calibri" w:cs="Arial Unicode MS"/>
      <w:color w:val="000000"/>
      <w:sz w:val="22"/>
      <w:szCs w:val="22"/>
      <w:u w:color="000000"/>
    </w:rPr>
  </w:style>
  <w:style w:type="character" w:customStyle="1" w:styleId="NoneA">
    <w:name w:val="None A"/>
  </w:style>
  <w:style w:type="character" w:customStyle="1" w:styleId="Link">
    <w:name w:val="Link"/>
    <w:rPr>
      <w:outline w:val="0"/>
      <w:color w:val="0000FF"/>
      <w:u w:val="single" w:color="0000FF"/>
    </w:rPr>
  </w:style>
  <w:style w:type="character" w:customStyle="1" w:styleId="Hyperlink0">
    <w:name w:val="Hyperlink.0"/>
    <w:basedOn w:val="Link"/>
    <w:rPr>
      <w:rFonts w:ascii="Cambria" w:eastAsia="Cambria" w:hAnsi="Cambria" w:cs="Cambria"/>
      <w:outline w:val="0"/>
      <w:color w:val="0000FF"/>
      <w:spacing w:val="0"/>
      <w:u w:val="single" w:color="0000FF"/>
    </w:rPr>
  </w:style>
  <w:style w:type="paragraph" w:styleId="NoSpacing">
    <w:name w:val="No Spacing"/>
    <w:rPr>
      <w:rFonts w:ascii="Calibri" w:hAnsi="Calibri" w:cs="Arial Unicode MS"/>
      <w:color w:val="000000"/>
      <w:sz w:val="22"/>
      <w:szCs w:val="22"/>
      <w:u w:color="000000"/>
    </w:rPr>
  </w:style>
  <w:style w:type="character" w:customStyle="1" w:styleId="None">
    <w:name w:val="None"/>
  </w:style>
  <w:style w:type="character" w:customStyle="1" w:styleId="Hyperlink1">
    <w:name w:val="Hyperlink.1"/>
    <w:basedOn w:val="None"/>
    <w:rPr>
      <w:rFonts w:ascii="Cambria" w:eastAsia="Cambria" w:hAnsi="Cambria" w:cs="Cambria"/>
      <w:b/>
      <w:bCs/>
      <w:outline w:val="0"/>
      <w:color w:val="954F72"/>
      <w:u w:val="single" w:color="944E72"/>
    </w:rPr>
  </w:style>
  <w:style w:type="paragraph" w:customStyle="1" w:styleId="Default">
    <w:name w:val="Default"/>
    <w:rPr>
      <w:rFonts w:eastAsia="Times New Roman"/>
      <w:color w:val="000000"/>
      <w:sz w:val="22"/>
      <w:szCs w:val="22"/>
      <w:u w:color="000000"/>
      <w14:textOutline w14:w="0" w14:cap="flat" w14:cmpd="sng" w14:algn="ctr">
        <w14:noFill/>
        <w14:prstDash w14:val="solid"/>
        <w14:bevel/>
      </w14:textOutline>
    </w:rPr>
  </w:style>
  <w:style w:type="character" w:customStyle="1" w:styleId="Hyperlink2">
    <w:name w:val="Hyperlink.2"/>
    <w:basedOn w:val="None"/>
    <w:rPr>
      <w:b/>
      <w:bCs/>
      <w:outline w:val="0"/>
      <w:color w:val="0563C1"/>
      <w:u w:val="single" w:color="0563C0"/>
    </w:rPr>
  </w:style>
  <w:style w:type="paragraph" w:customStyle="1" w:styleId="BodyA">
    <w:name w:val="Body A"/>
    <w:rPr>
      <w:rFonts w:ascii="Calibri" w:hAnsi="Calibri" w:cs="Arial Unicode MS"/>
      <w:color w:val="000000"/>
      <w:sz w:val="22"/>
      <w:szCs w:val="22"/>
      <w:u w:color="000000"/>
    </w:rPr>
  </w:style>
  <w:style w:type="character" w:customStyle="1" w:styleId="Hyperlink3">
    <w:name w:val="Hyperlink.3"/>
    <w:basedOn w:val="None"/>
    <w:rPr>
      <w:rFonts w:ascii="Cambria" w:eastAsia="Cambria" w:hAnsi="Cambria" w:cs="Cambria"/>
      <w:outline w:val="0"/>
      <w:color w:val="0000FF"/>
      <w:u w:val="single" w:color="0000FF"/>
      <w:lang w:val="nl-NL"/>
    </w:rPr>
  </w:style>
  <w:style w:type="paragraph" w:styleId="ListParagraph">
    <w:name w:val="List Paragraph"/>
    <w:pPr>
      <w:ind w:left="720"/>
    </w:pPr>
    <w:rPr>
      <w:rFonts w:ascii="Calibri" w:eastAsia="Calibri" w:hAnsi="Calibri" w:cs="Calibri"/>
      <w:color w:val="000000"/>
      <w:sz w:val="22"/>
      <w:szCs w:val="22"/>
      <w:u w:color="000000"/>
    </w:rPr>
  </w:style>
  <w:style w:type="character" w:customStyle="1" w:styleId="Hyperlink4">
    <w:name w:val="Hyperlink.4"/>
    <w:basedOn w:val="None"/>
    <w:rPr>
      <w:rFonts w:ascii="Cambria" w:eastAsia="Cambria" w:hAnsi="Cambria" w:cs="Cambria"/>
      <w:outline w:val="0"/>
      <w:color w:val="0000FF"/>
      <w:sz w:val="22"/>
      <w:szCs w:val="22"/>
      <w:u w:val="single" w:color="0000FF"/>
      <w14:textOutline w14:w="12700" w14:cap="flat" w14:cmpd="sng" w14:algn="ctr">
        <w14:noFill/>
        <w14:prstDash w14:val="solid"/>
        <w14:miter w14:lim="400000"/>
      </w14:textOutline>
    </w:rPr>
  </w:style>
  <w:style w:type="character" w:customStyle="1" w:styleId="Hyperlink5">
    <w:name w:val="Hyperlink.5"/>
    <w:basedOn w:val="Link"/>
    <w:rPr>
      <w:rFonts w:ascii="Cambria" w:eastAsia="Cambria" w:hAnsi="Cambria" w:cs="Cambria"/>
      <w:outline w:val="0"/>
      <w:color w:val="0000FF"/>
      <w:u w:val="single" w:color="0000FF"/>
    </w:rPr>
  </w:style>
  <w:style w:type="paragraph" w:customStyle="1" w:styleId="gntarbp">
    <w:name w:val="gnt_ar_b_p"/>
    <w:basedOn w:val="Normal"/>
    <w:rsid w:val="00312B0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imes New Roman" w:hAnsi="Times New Roman" w:cs="Times New Roman"/>
      <w:color w:val="auto"/>
      <w:sz w:val="24"/>
      <w:szCs w:val="24"/>
      <w:bdr w:val="none" w:sz="0" w:space="0" w:color="auto"/>
      <w14:textOutline w14:w="0" w14:cap="rnd" w14:cmpd="sng" w14:algn="ctr">
        <w14:noFill/>
        <w14:prstDash w14:val="solid"/>
        <w14:bevel/>
      </w14:textOutline>
    </w:rPr>
  </w:style>
  <w:style w:type="character" w:customStyle="1" w:styleId="Heading2Char">
    <w:name w:val="Heading 2 Char"/>
    <w:basedOn w:val="DefaultParagraphFont"/>
    <w:link w:val="Heading2"/>
    <w:uiPriority w:val="9"/>
    <w:semiHidden/>
    <w:rsid w:val="00312B06"/>
    <w:rPr>
      <w:rFonts w:asciiTheme="majorHAnsi" w:eastAsiaTheme="majorEastAsia" w:hAnsiTheme="majorHAnsi" w:cstheme="majorBidi"/>
      <w:color w:val="365F91" w:themeColor="accent1" w:themeShade="BF"/>
      <w:sz w:val="26"/>
      <w:szCs w:val="26"/>
      <w:u w:color="000000"/>
      <w14:textOutline w14:w="0" w14:cap="flat" w14:cmpd="sng" w14:algn="ctr">
        <w14:noFill/>
        <w14:prstDash w14:val="solid"/>
        <w14:bevel/>
      </w14:textOutline>
    </w:rPr>
  </w:style>
  <w:style w:type="paragraph" w:styleId="NormalWeb">
    <w:name w:val="Normal (Web)"/>
    <w:basedOn w:val="Normal"/>
    <w:uiPriority w:val="99"/>
    <w:semiHidden/>
    <w:unhideWhenUsed/>
    <w:rsid w:val="00E978E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imes New Roman" w:hAnsi="Times New Roman" w:cs="Times New Roman"/>
      <w:color w:val="auto"/>
      <w:sz w:val="24"/>
      <w:szCs w:val="24"/>
      <w:bdr w:val="none" w:sz="0" w:space="0" w:color="auto"/>
      <w14:textOutline w14:w="0" w14:cap="rnd" w14:cmpd="sng" w14:algn="ctr">
        <w14:noFill/>
        <w14:prstDash w14:val="solid"/>
        <w14:bevel/>
      </w14:textOutline>
    </w:rPr>
  </w:style>
  <w:style w:type="character" w:styleId="FollowedHyperlink">
    <w:name w:val="FollowedHyperlink"/>
    <w:basedOn w:val="DefaultParagraphFont"/>
    <w:uiPriority w:val="99"/>
    <w:semiHidden/>
    <w:unhideWhenUsed/>
    <w:rsid w:val="00E3348A"/>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286674">
      <w:bodyDiv w:val="1"/>
      <w:marLeft w:val="0"/>
      <w:marRight w:val="0"/>
      <w:marTop w:val="0"/>
      <w:marBottom w:val="0"/>
      <w:divBdr>
        <w:top w:val="none" w:sz="0" w:space="0" w:color="auto"/>
        <w:left w:val="none" w:sz="0" w:space="0" w:color="auto"/>
        <w:bottom w:val="none" w:sz="0" w:space="0" w:color="auto"/>
        <w:right w:val="none" w:sz="0" w:space="0" w:color="auto"/>
      </w:divBdr>
    </w:div>
    <w:div w:id="198905091">
      <w:bodyDiv w:val="1"/>
      <w:marLeft w:val="0"/>
      <w:marRight w:val="0"/>
      <w:marTop w:val="0"/>
      <w:marBottom w:val="0"/>
      <w:divBdr>
        <w:top w:val="none" w:sz="0" w:space="0" w:color="auto"/>
        <w:left w:val="none" w:sz="0" w:space="0" w:color="auto"/>
        <w:bottom w:val="none" w:sz="0" w:space="0" w:color="auto"/>
        <w:right w:val="none" w:sz="0" w:space="0" w:color="auto"/>
      </w:divBdr>
    </w:div>
    <w:div w:id="395127725">
      <w:bodyDiv w:val="1"/>
      <w:marLeft w:val="0"/>
      <w:marRight w:val="0"/>
      <w:marTop w:val="0"/>
      <w:marBottom w:val="0"/>
      <w:divBdr>
        <w:top w:val="none" w:sz="0" w:space="0" w:color="auto"/>
        <w:left w:val="none" w:sz="0" w:space="0" w:color="auto"/>
        <w:bottom w:val="none" w:sz="0" w:space="0" w:color="auto"/>
        <w:right w:val="none" w:sz="0" w:space="0" w:color="auto"/>
      </w:divBdr>
    </w:div>
    <w:div w:id="487943415">
      <w:bodyDiv w:val="1"/>
      <w:marLeft w:val="0"/>
      <w:marRight w:val="0"/>
      <w:marTop w:val="0"/>
      <w:marBottom w:val="0"/>
      <w:divBdr>
        <w:top w:val="none" w:sz="0" w:space="0" w:color="auto"/>
        <w:left w:val="none" w:sz="0" w:space="0" w:color="auto"/>
        <w:bottom w:val="none" w:sz="0" w:space="0" w:color="auto"/>
        <w:right w:val="none" w:sz="0" w:space="0" w:color="auto"/>
      </w:divBdr>
    </w:div>
    <w:div w:id="500196288">
      <w:bodyDiv w:val="1"/>
      <w:marLeft w:val="0"/>
      <w:marRight w:val="0"/>
      <w:marTop w:val="0"/>
      <w:marBottom w:val="0"/>
      <w:divBdr>
        <w:top w:val="none" w:sz="0" w:space="0" w:color="auto"/>
        <w:left w:val="none" w:sz="0" w:space="0" w:color="auto"/>
        <w:bottom w:val="none" w:sz="0" w:space="0" w:color="auto"/>
        <w:right w:val="none" w:sz="0" w:space="0" w:color="auto"/>
      </w:divBdr>
    </w:div>
    <w:div w:id="508494867">
      <w:bodyDiv w:val="1"/>
      <w:marLeft w:val="0"/>
      <w:marRight w:val="0"/>
      <w:marTop w:val="0"/>
      <w:marBottom w:val="0"/>
      <w:divBdr>
        <w:top w:val="none" w:sz="0" w:space="0" w:color="auto"/>
        <w:left w:val="none" w:sz="0" w:space="0" w:color="auto"/>
        <w:bottom w:val="none" w:sz="0" w:space="0" w:color="auto"/>
        <w:right w:val="none" w:sz="0" w:space="0" w:color="auto"/>
      </w:divBdr>
    </w:div>
    <w:div w:id="734352150">
      <w:bodyDiv w:val="1"/>
      <w:marLeft w:val="0"/>
      <w:marRight w:val="0"/>
      <w:marTop w:val="0"/>
      <w:marBottom w:val="0"/>
      <w:divBdr>
        <w:top w:val="none" w:sz="0" w:space="0" w:color="auto"/>
        <w:left w:val="none" w:sz="0" w:space="0" w:color="auto"/>
        <w:bottom w:val="none" w:sz="0" w:space="0" w:color="auto"/>
        <w:right w:val="none" w:sz="0" w:space="0" w:color="auto"/>
      </w:divBdr>
    </w:div>
    <w:div w:id="751706183">
      <w:bodyDiv w:val="1"/>
      <w:marLeft w:val="0"/>
      <w:marRight w:val="0"/>
      <w:marTop w:val="0"/>
      <w:marBottom w:val="0"/>
      <w:divBdr>
        <w:top w:val="none" w:sz="0" w:space="0" w:color="auto"/>
        <w:left w:val="none" w:sz="0" w:space="0" w:color="auto"/>
        <w:bottom w:val="none" w:sz="0" w:space="0" w:color="auto"/>
        <w:right w:val="none" w:sz="0" w:space="0" w:color="auto"/>
      </w:divBdr>
      <w:divsChild>
        <w:div w:id="1734427143">
          <w:marLeft w:val="0"/>
          <w:marRight w:val="0"/>
          <w:marTop w:val="0"/>
          <w:marBottom w:val="0"/>
          <w:divBdr>
            <w:top w:val="none" w:sz="0" w:space="0" w:color="auto"/>
            <w:left w:val="none" w:sz="0" w:space="0" w:color="auto"/>
            <w:bottom w:val="none" w:sz="0" w:space="0" w:color="auto"/>
            <w:right w:val="none" w:sz="0" w:space="0" w:color="auto"/>
          </w:divBdr>
          <w:divsChild>
            <w:div w:id="619338437">
              <w:marLeft w:val="0"/>
              <w:marRight w:val="0"/>
              <w:marTop w:val="0"/>
              <w:marBottom w:val="0"/>
              <w:divBdr>
                <w:top w:val="none" w:sz="0" w:space="0" w:color="auto"/>
                <w:left w:val="none" w:sz="0" w:space="0" w:color="auto"/>
                <w:bottom w:val="none" w:sz="0" w:space="0" w:color="auto"/>
                <w:right w:val="none" w:sz="0" w:space="0" w:color="auto"/>
              </w:divBdr>
            </w:div>
          </w:divsChild>
        </w:div>
        <w:div w:id="952204965">
          <w:marLeft w:val="0"/>
          <w:marRight w:val="0"/>
          <w:marTop w:val="0"/>
          <w:marBottom w:val="0"/>
          <w:divBdr>
            <w:top w:val="none" w:sz="0" w:space="0" w:color="auto"/>
            <w:left w:val="none" w:sz="0" w:space="0" w:color="auto"/>
            <w:bottom w:val="none" w:sz="0" w:space="0" w:color="auto"/>
            <w:right w:val="none" w:sz="0" w:space="0" w:color="auto"/>
          </w:divBdr>
          <w:divsChild>
            <w:div w:id="750200426">
              <w:marLeft w:val="0"/>
              <w:marRight w:val="0"/>
              <w:marTop w:val="0"/>
              <w:marBottom w:val="0"/>
              <w:divBdr>
                <w:top w:val="none" w:sz="0" w:space="0" w:color="auto"/>
                <w:left w:val="none" w:sz="0" w:space="0" w:color="auto"/>
                <w:bottom w:val="none" w:sz="0" w:space="0" w:color="auto"/>
                <w:right w:val="none" w:sz="0" w:space="0" w:color="auto"/>
              </w:divBdr>
            </w:div>
          </w:divsChild>
        </w:div>
        <w:div w:id="272830800">
          <w:marLeft w:val="0"/>
          <w:marRight w:val="0"/>
          <w:marTop w:val="0"/>
          <w:marBottom w:val="0"/>
          <w:divBdr>
            <w:top w:val="none" w:sz="0" w:space="0" w:color="auto"/>
            <w:left w:val="none" w:sz="0" w:space="0" w:color="auto"/>
            <w:bottom w:val="none" w:sz="0" w:space="0" w:color="auto"/>
            <w:right w:val="none" w:sz="0" w:space="0" w:color="auto"/>
          </w:divBdr>
          <w:divsChild>
            <w:div w:id="622076627">
              <w:marLeft w:val="0"/>
              <w:marRight w:val="0"/>
              <w:marTop w:val="0"/>
              <w:marBottom w:val="0"/>
              <w:divBdr>
                <w:top w:val="none" w:sz="0" w:space="0" w:color="auto"/>
                <w:left w:val="none" w:sz="0" w:space="0" w:color="auto"/>
                <w:bottom w:val="none" w:sz="0" w:space="0" w:color="auto"/>
                <w:right w:val="none" w:sz="0" w:space="0" w:color="auto"/>
              </w:divBdr>
            </w:div>
          </w:divsChild>
        </w:div>
        <w:div w:id="614101058">
          <w:marLeft w:val="0"/>
          <w:marRight w:val="0"/>
          <w:marTop w:val="0"/>
          <w:marBottom w:val="0"/>
          <w:divBdr>
            <w:top w:val="none" w:sz="0" w:space="0" w:color="auto"/>
            <w:left w:val="none" w:sz="0" w:space="0" w:color="auto"/>
            <w:bottom w:val="none" w:sz="0" w:space="0" w:color="auto"/>
            <w:right w:val="none" w:sz="0" w:space="0" w:color="auto"/>
          </w:divBdr>
          <w:divsChild>
            <w:div w:id="602146917">
              <w:marLeft w:val="0"/>
              <w:marRight w:val="0"/>
              <w:marTop w:val="0"/>
              <w:marBottom w:val="0"/>
              <w:divBdr>
                <w:top w:val="none" w:sz="0" w:space="0" w:color="auto"/>
                <w:left w:val="none" w:sz="0" w:space="0" w:color="auto"/>
                <w:bottom w:val="none" w:sz="0" w:space="0" w:color="auto"/>
                <w:right w:val="none" w:sz="0" w:space="0" w:color="auto"/>
              </w:divBdr>
              <w:divsChild>
                <w:div w:id="673533681">
                  <w:marLeft w:val="0"/>
                  <w:marRight w:val="0"/>
                  <w:marTop w:val="0"/>
                  <w:marBottom w:val="0"/>
                  <w:divBdr>
                    <w:top w:val="none" w:sz="0" w:space="0" w:color="auto"/>
                    <w:left w:val="none" w:sz="0" w:space="0" w:color="auto"/>
                    <w:bottom w:val="none" w:sz="0" w:space="0" w:color="auto"/>
                    <w:right w:val="none" w:sz="0" w:space="0" w:color="auto"/>
                  </w:divBdr>
                  <w:divsChild>
                    <w:div w:id="891499611">
                      <w:marLeft w:val="0"/>
                      <w:marRight w:val="0"/>
                      <w:marTop w:val="0"/>
                      <w:marBottom w:val="0"/>
                      <w:divBdr>
                        <w:top w:val="none" w:sz="0" w:space="0" w:color="auto"/>
                        <w:left w:val="none" w:sz="0" w:space="0" w:color="auto"/>
                        <w:bottom w:val="none" w:sz="0" w:space="0" w:color="auto"/>
                        <w:right w:val="none" w:sz="0" w:space="0" w:color="auto"/>
                      </w:divBdr>
                    </w:div>
                  </w:divsChild>
                </w:div>
                <w:div w:id="1672563291">
                  <w:marLeft w:val="0"/>
                  <w:marRight w:val="0"/>
                  <w:marTop w:val="0"/>
                  <w:marBottom w:val="0"/>
                  <w:divBdr>
                    <w:top w:val="none" w:sz="0" w:space="0" w:color="auto"/>
                    <w:left w:val="none" w:sz="0" w:space="0" w:color="auto"/>
                    <w:bottom w:val="none" w:sz="0" w:space="0" w:color="auto"/>
                    <w:right w:val="none" w:sz="0" w:space="0" w:color="auto"/>
                  </w:divBdr>
                  <w:divsChild>
                    <w:div w:id="640814073">
                      <w:marLeft w:val="0"/>
                      <w:marRight w:val="0"/>
                      <w:marTop w:val="0"/>
                      <w:marBottom w:val="0"/>
                      <w:divBdr>
                        <w:top w:val="none" w:sz="0" w:space="0" w:color="auto"/>
                        <w:left w:val="none" w:sz="0" w:space="0" w:color="auto"/>
                        <w:bottom w:val="none" w:sz="0" w:space="0" w:color="auto"/>
                        <w:right w:val="none" w:sz="0" w:space="0" w:color="auto"/>
                      </w:divBdr>
                    </w:div>
                  </w:divsChild>
                </w:div>
                <w:div w:id="1632635182">
                  <w:marLeft w:val="0"/>
                  <w:marRight w:val="0"/>
                  <w:marTop w:val="0"/>
                  <w:marBottom w:val="0"/>
                  <w:divBdr>
                    <w:top w:val="none" w:sz="0" w:space="0" w:color="auto"/>
                    <w:left w:val="none" w:sz="0" w:space="0" w:color="auto"/>
                    <w:bottom w:val="none" w:sz="0" w:space="0" w:color="auto"/>
                    <w:right w:val="none" w:sz="0" w:space="0" w:color="auto"/>
                  </w:divBdr>
                  <w:divsChild>
                    <w:div w:id="2010480538">
                      <w:marLeft w:val="0"/>
                      <w:marRight w:val="0"/>
                      <w:marTop w:val="0"/>
                      <w:marBottom w:val="0"/>
                      <w:divBdr>
                        <w:top w:val="none" w:sz="0" w:space="0" w:color="auto"/>
                        <w:left w:val="none" w:sz="0" w:space="0" w:color="auto"/>
                        <w:bottom w:val="none" w:sz="0" w:space="0" w:color="auto"/>
                        <w:right w:val="none" w:sz="0" w:space="0" w:color="auto"/>
                      </w:divBdr>
                      <w:divsChild>
                        <w:div w:id="1659378414">
                          <w:marLeft w:val="0"/>
                          <w:marRight w:val="0"/>
                          <w:marTop w:val="0"/>
                          <w:marBottom w:val="0"/>
                          <w:divBdr>
                            <w:top w:val="none" w:sz="0" w:space="0" w:color="auto"/>
                            <w:left w:val="none" w:sz="0" w:space="0" w:color="auto"/>
                            <w:bottom w:val="none" w:sz="0" w:space="0" w:color="auto"/>
                            <w:right w:val="none" w:sz="0" w:space="0" w:color="auto"/>
                          </w:divBdr>
                          <w:divsChild>
                            <w:div w:id="442119701">
                              <w:marLeft w:val="0"/>
                              <w:marRight w:val="0"/>
                              <w:marTop w:val="0"/>
                              <w:marBottom w:val="0"/>
                              <w:divBdr>
                                <w:top w:val="none" w:sz="0" w:space="0" w:color="auto"/>
                                <w:left w:val="none" w:sz="0" w:space="0" w:color="auto"/>
                                <w:bottom w:val="none" w:sz="0" w:space="0" w:color="auto"/>
                                <w:right w:val="none" w:sz="0" w:space="0" w:color="auto"/>
                              </w:divBdr>
                            </w:div>
                          </w:divsChild>
                        </w:div>
                        <w:div w:id="290669012">
                          <w:marLeft w:val="0"/>
                          <w:marRight w:val="0"/>
                          <w:marTop w:val="0"/>
                          <w:marBottom w:val="0"/>
                          <w:divBdr>
                            <w:top w:val="none" w:sz="0" w:space="0" w:color="auto"/>
                            <w:left w:val="none" w:sz="0" w:space="0" w:color="auto"/>
                            <w:bottom w:val="none" w:sz="0" w:space="0" w:color="auto"/>
                            <w:right w:val="none" w:sz="0" w:space="0" w:color="auto"/>
                          </w:divBdr>
                          <w:divsChild>
                            <w:div w:id="69429105">
                              <w:marLeft w:val="0"/>
                              <w:marRight w:val="0"/>
                              <w:marTop w:val="0"/>
                              <w:marBottom w:val="0"/>
                              <w:divBdr>
                                <w:top w:val="none" w:sz="0" w:space="0" w:color="auto"/>
                                <w:left w:val="none" w:sz="0" w:space="0" w:color="auto"/>
                                <w:bottom w:val="none" w:sz="0" w:space="0" w:color="auto"/>
                                <w:right w:val="none" w:sz="0" w:space="0" w:color="auto"/>
                              </w:divBdr>
                              <w:divsChild>
                                <w:div w:id="1874338969">
                                  <w:marLeft w:val="0"/>
                                  <w:marRight w:val="0"/>
                                  <w:marTop w:val="0"/>
                                  <w:marBottom w:val="0"/>
                                  <w:divBdr>
                                    <w:top w:val="none" w:sz="0" w:space="0" w:color="auto"/>
                                    <w:left w:val="none" w:sz="0" w:space="0" w:color="auto"/>
                                    <w:bottom w:val="none" w:sz="0" w:space="0" w:color="auto"/>
                                    <w:right w:val="none" w:sz="0" w:space="0" w:color="auto"/>
                                  </w:divBdr>
                                  <w:divsChild>
                                    <w:div w:id="737827562">
                                      <w:marLeft w:val="0"/>
                                      <w:marRight w:val="0"/>
                                      <w:marTop w:val="0"/>
                                      <w:marBottom w:val="0"/>
                                      <w:divBdr>
                                        <w:top w:val="none" w:sz="0" w:space="0" w:color="auto"/>
                                        <w:left w:val="none" w:sz="0" w:space="0" w:color="auto"/>
                                        <w:bottom w:val="none" w:sz="0" w:space="0" w:color="auto"/>
                                        <w:right w:val="none" w:sz="0" w:space="0" w:color="auto"/>
                                      </w:divBdr>
                                    </w:div>
                                  </w:divsChild>
                                </w:div>
                                <w:div w:id="687096702">
                                  <w:marLeft w:val="0"/>
                                  <w:marRight w:val="0"/>
                                  <w:marTop w:val="0"/>
                                  <w:marBottom w:val="0"/>
                                  <w:divBdr>
                                    <w:top w:val="none" w:sz="0" w:space="0" w:color="auto"/>
                                    <w:left w:val="none" w:sz="0" w:space="0" w:color="auto"/>
                                    <w:bottom w:val="none" w:sz="0" w:space="0" w:color="auto"/>
                                    <w:right w:val="none" w:sz="0" w:space="0" w:color="auto"/>
                                  </w:divBdr>
                                  <w:divsChild>
                                    <w:div w:id="98573241">
                                      <w:marLeft w:val="0"/>
                                      <w:marRight w:val="0"/>
                                      <w:marTop w:val="0"/>
                                      <w:marBottom w:val="0"/>
                                      <w:divBdr>
                                        <w:top w:val="none" w:sz="0" w:space="0" w:color="auto"/>
                                        <w:left w:val="none" w:sz="0" w:space="0" w:color="auto"/>
                                        <w:bottom w:val="none" w:sz="0" w:space="0" w:color="auto"/>
                                        <w:right w:val="none" w:sz="0" w:space="0" w:color="auto"/>
                                      </w:divBdr>
                                    </w:div>
                                  </w:divsChild>
                                </w:div>
                                <w:div w:id="228927878">
                                  <w:marLeft w:val="0"/>
                                  <w:marRight w:val="0"/>
                                  <w:marTop w:val="0"/>
                                  <w:marBottom w:val="0"/>
                                  <w:divBdr>
                                    <w:top w:val="none" w:sz="0" w:space="0" w:color="auto"/>
                                    <w:left w:val="none" w:sz="0" w:space="0" w:color="auto"/>
                                    <w:bottom w:val="none" w:sz="0" w:space="0" w:color="auto"/>
                                    <w:right w:val="none" w:sz="0" w:space="0" w:color="auto"/>
                                  </w:divBdr>
                                  <w:divsChild>
                                    <w:div w:id="166423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4900685">
      <w:bodyDiv w:val="1"/>
      <w:marLeft w:val="0"/>
      <w:marRight w:val="0"/>
      <w:marTop w:val="0"/>
      <w:marBottom w:val="0"/>
      <w:divBdr>
        <w:top w:val="none" w:sz="0" w:space="0" w:color="auto"/>
        <w:left w:val="none" w:sz="0" w:space="0" w:color="auto"/>
        <w:bottom w:val="none" w:sz="0" w:space="0" w:color="auto"/>
        <w:right w:val="none" w:sz="0" w:space="0" w:color="auto"/>
      </w:divBdr>
    </w:div>
    <w:div w:id="1488588142">
      <w:bodyDiv w:val="1"/>
      <w:marLeft w:val="0"/>
      <w:marRight w:val="0"/>
      <w:marTop w:val="0"/>
      <w:marBottom w:val="0"/>
      <w:divBdr>
        <w:top w:val="none" w:sz="0" w:space="0" w:color="auto"/>
        <w:left w:val="none" w:sz="0" w:space="0" w:color="auto"/>
        <w:bottom w:val="none" w:sz="0" w:space="0" w:color="auto"/>
        <w:right w:val="none" w:sz="0" w:space="0" w:color="auto"/>
      </w:divBdr>
    </w:div>
    <w:div w:id="15859912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youtube.com/watch?v=ojKIWUNV8po&amp;feature=youtu.be" TargetMode="External"/><Relationship Id="rId18"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customXml" Target="../customXml/item3.xml"/><Relationship Id="rId7" Type="http://schemas.openxmlformats.org/officeDocument/2006/relationships/hyperlink" Target="https://klec.ky.gov" TargetMode="External"/><Relationship Id="rId12" Type="http://schemas.openxmlformats.org/officeDocument/2006/relationships/hyperlink" Target="https://klec.ky.gov/Forms/Pages/Get-Blank-Forms.aspx"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1.xml"/><Relationship Id="rId20" Type="http://schemas.openxmlformats.org/officeDocument/2006/relationships/customXml" Target="../customXml/item2.xml"/><Relationship Id="rId1" Type="http://schemas.openxmlformats.org/officeDocument/2006/relationships/styles" Target="styles.xml"/><Relationship Id="rId6" Type="http://schemas.openxmlformats.org/officeDocument/2006/relationships/hyperlink" Target="https://klec.ky.gov" TargetMode="External"/><Relationship Id="rId11" Type="http://schemas.openxmlformats.org/officeDocument/2006/relationships/hyperlink" Target="https://klec.ky.gov/About-KLEC/Pages/Commission-Staff.aspx" TargetMode="External"/><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hyperlink" Target="mailto:Donnita.Crittenden@lrc.ky.gov" TargetMode="External"/><Relationship Id="rId19"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hyperlink" Target="http://klec.ky.gov/" TargetMode="External"/><Relationship Id="rId14" Type="http://schemas.openxmlformats.org/officeDocument/2006/relationships/hyperlink" Target="https://klec.ky.gov/Reports/Pages/Legislators-and-Candidates.aspx" TargetMode="Externa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2F4485CCFA38C4492C14085EB6AA468" ma:contentTypeVersion="1" ma:contentTypeDescription="Create a new document." ma:contentTypeScope="" ma:versionID="0465dd2a622ec8a635a103ed77598109">
  <xsd:schema xmlns:xsd="http://www.w3.org/2001/XMLSchema" xmlns:xs="http://www.w3.org/2001/XMLSchema" xmlns:p="http://schemas.microsoft.com/office/2006/metadata/properties" xmlns:ns2="68a0bba0-39d8-4f49-b7aa-715080beac41" targetNamespace="http://schemas.microsoft.com/office/2006/metadata/properties" ma:root="true" ma:fieldsID="1e77d69a72e80c2d37dd82de60e43240" ns2:_="">
    <xsd:import namespace="68a0bba0-39d8-4f49-b7aa-715080beac4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a0bba0-39d8-4f49-b7aa-715080beac4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39FB253-B47B-40D1-A161-4A4FFBACB19C}"/>
</file>

<file path=customXml/itemProps2.xml><?xml version="1.0" encoding="utf-8"?>
<ds:datastoreItem xmlns:ds="http://schemas.openxmlformats.org/officeDocument/2006/customXml" ds:itemID="{AB98AA34-CB81-459A-880D-6647A9760DBA}"/>
</file>

<file path=customXml/itemProps3.xml><?xml version="1.0" encoding="utf-8"?>
<ds:datastoreItem xmlns:ds="http://schemas.openxmlformats.org/officeDocument/2006/customXml" ds:itemID="{10D83428-9E19-41DE-8FFC-E7A386A7F51D}"/>
</file>

<file path=docProps/app.xml><?xml version="1.0" encoding="utf-8"?>
<Properties xmlns="http://schemas.openxmlformats.org/officeDocument/2006/extended-properties" xmlns:vt="http://schemas.openxmlformats.org/officeDocument/2006/docPropsVTypes">
  <Template>Normal</Template>
  <TotalTime>0</TotalTime>
  <Pages>9</Pages>
  <Words>3484</Words>
  <Characters>19861</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LRC</Company>
  <LinksUpToDate>false</LinksUpToDate>
  <CharactersWithSpaces>23299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2021-11 November Newsletter</dc:title>
  <dc:creator>Crittenden, Donnita (Leg Ethics)</dc:creator>
  <cp:lastModifiedBy>User</cp:lastModifiedBy>
  <cp:revision>2</cp:revision>
  <cp:lastPrinted>2021-10-28T17:22:00Z</cp:lastPrinted>
  <dcterms:created xsi:type="dcterms:W3CDTF">2021-11-30T19:01:00Z</dcterms:created>
  <dcterms:modified xsi:type="dcterms:W3CDTF">2021-11-30T19:01:00Z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0x01010082F4485CCFA38C4492C14085EB6AA468</vt:lpwstr>
  </property>
</Properties>
</file>